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21A32" w14:textId="77777777" w:rsidR="00FA1461" w:rsidRDefault="00FA1461" w:rsidP="00C77B73">
      <w:pPr>
        <w:spacing w:after="0"/>
        <w:ind w:left="637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873A391" w14:textId="51B45D25" w:rsidR="00FA1461" w:rsidRPr="00FA1461" w:rsidRDefault="00EC30DB" w:rsidP="00EC30DB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Prunéřově </w:t>
      </w:r>
      <w:r w:rsidR="00FA1461">
        <w:rPr>
          <w:rFonts w:ascii="Times New Roman" w:hAnsi="Times New Roman" w:cs="Times New Roman"/>
          <w:sz w:val="24"/>
          <w:szCs w:val="24"/>
        </w:rPr>
        <w:t xml:space="preserve">dne </w:t>
      </w:r>
      <w:r w:rsidR="001528EC">
        <w:rPr>
          <w:rFonts w:ascii="Times New Roman" w:hAnsi="Times New Roman" w:cs="Times New Roman"/>
          <w:sz w:val="24"/>
          <w:szCs w:val="24"/>
        </w:rPr>
        <w:t>2</w:t>
      </w:r>
      <w:r w:rsidR="00DF4F0D">
        <w:rPr>
          <w:rFonts w:ascii="Times New Roman" w:hAnsi="Times New Roman" w:cs="Times New Roman"/>
          <w:sz w:val="24"/>
          <w:szCs w:val="24"/>
        </w:rPr>
        <w:t>2</w:t>
      </w:r>
      <w:r w:rsidR="00B745B6">
        <w:rPr>
          <w:rFonts w:ascii="Times New Roman" w:hAnsi="Times New Roman" w:cs="Times New Roman"/>
          <w:sz w:val="24"/>
          <w:szCs w:val="24"/>
        </w:rPr>
        <w:t>. 6</w:t>
      </w:r>
      <w:r w:rsidR="00FA1461" w:rsidRPr="0064467B">
        <w:rPr>
          <w:rFonts w:ascii="Times New Roman" w:hAnsi="Times New Roman" w:cs="Times New Roman"/>
          <w:sz w:val="24"/>
          <w:szCs w:val="24"/>
        </w:rPr>
        <w:t>. 2021</w:t>
      </w:r>
    </w:p>
    <w:p w14:paraId="1756BC62" w14:textId="77777777" w:rsidR="00FA1461" w:rsidRDefault="00FA1461" w:rsidP="00C77B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85B2BF" w14:textId="77777777" w:rsidR="00FA1461" w:rsidRDefault="00FA1461" w:rsidP="00C77B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273D9A" w14:textId="76CF3A5C" w:rsidR="00FA1461" w:rsidRPr="00FA1461" w:rsidRDefault="00FA1461" w:rsidP="00127A11">
      <w:pPr>
        <w:spacing w:after="0"/>
        <w:ind w:left="1416" w:hanging="141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Věc: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27A11">
        <w:rPr>
          <w:rFonts w:ascii="Times New Roman" w:hAnsi="Times New Roman" w:cs="Times New Roman"/>
          <w:b/>
          <w:sz w:val="24"/>
          <w:szCs w:val="24"/>
        </w:rPr>
        <w:t>Poskytnutí vysvětlení v návaznosti na žádost kvalifikovaných akcionářů</w:t>
      </w:r>
    </w:p>
    <w:p w14:paraId="6D730C4B" w14:textId="77777777" w:rsidR="00FA1461" w:rsidRDefault="00FA1461" w:rsidP="00C77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AB80CB" w14:textId="77777777" w:rsidR="00FA1461" w:rsidRDefault="00FA1461" w:rsidP="00C77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78ED25" w14:textId="2D022F07" w:rsidR="00C80E04" w:rsidRDefault="00127A11" w:rsidP="00C77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Vážení kvalifikovaní akcionáři</w:t>
      </w:r>
      <w:r w:rsidR="00FA1461">
        <w:rPr>
          <w:rFonts w:ascii="Times New Roman" w:hAnsi="Times New Roman" w:cs="Times New Roman"/>
          <w:sz w:val="24"/>
          <w:szCs w:val="24"/>
        </w:rPr>
        <w:t>,</w:t>
      </w:r>
    </w:p>
    <w:p w14:paraId="492E98F4" w14:textId="77777777" w:rsidR="00FA1461" w:rsidRDefault="00FA1461" w:rsidP="00C77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6B36FD" w14:textId="5E4C6EDA" w:rsidR="00127A11" w:rsidRDefault="00FA1461" w:rsidP="00C77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obracíme se na Vás </w:t>
      </w:r>
      <w:r w:rsidR="00AA182A">
        <w:rPr>
          <w:rFonts w:ascii="Times New Roman" w:hAnsi="Times New Roman" w:cs="Times New Roman"/>
          <w:sz w:val="24"/>
          <w:szCs w:val="24"/>
        </w:rPr>
        <w:t xml:space="preserve">v zastoupení obchodní </w:t>
      </w:r>
      <w:r>
        <w:rPr>
          <w:rFonts w:ascii="Times New Roman" w:hAnsi="Times New Roman" w:cs="Times New Roman"/>
          <w:sz w:val="24"/>
          <w:szCs w:val="24"/>
        </w:rPr>
        <w:t xml:space="preserve">společnosti </w:t>
      </w:r>
      <w:r w:rsidRPr="00FA1461">
        <w:rPr>
          <w:rFonts w:ascii="Times New Roman" w:hAnsi="Times New Roman" w:cs="Times New Roman"/>
          <w:b/>
          <w:sz w:val="24"/>
          <w:szCs w:val="24"/>
        </w:rPr>
        <w:t>S T S </w:t>
      </w:r>
      <w:r w:rsidR="00330B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1461">
        <w:rPr>
          <w:rFonts w:ascii="Times New Roman" w:hAnsi="Times New Roman" w:cs="Times New Roman"/>
          <w:b/>
          <w:sz w:val="24"/>
          <w:szCs w:val="24"/>
        </w:rPr>
        <w:t>P r u n é ř o v,  a.s.</w:t>
      </w:r>
      <w:r w:rsidRPr="00FA1461">
        <w:rPr>
          <w:rFonts w:ascii="Times New Roman" w:hAnsi="Times New Roman" w:cs="Times New Roman"/>
          <w:sz w:val="24"/>
          <w:szCs w:val="24"/>
        </w:rPr>
        <w:t>, IČO: 48288551, se sídlem Kadaň - Prunéřov 376, PSČ 43201</w:t>
      </w:r>
      <w:r>
        <w:rPr>
          <w:rFonts w:ascii="Times New Roman" w:hAnsi="Times New Roman" w:cs="Times New Roman"/>
          <w:sz w:val="24"/>
          <w:szCs w:val="24"/>
        </w:rPr>
        <w:t>,</w:t>
      </w:r>
      <w:r w:rsidR="00330B2C">
        <w:rPr>
          <w:rFonts w:ascii="Times New Roman" w:hAnsi="Times New Roman" w:cs="Times New Roman"/>
          <w:sz w:val="24"/>
          <w:szCs w:val="24"/>
        </w:rPr>
        <w:t xml:space="preserve"> zapsané v obchodním rejstříku vedeném Krajským soudem v Ústí nad Labem pod spisovou značkou B 424</w:t>
      </w:r>
      <w:r w:rsidR="000D0242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CC109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D0242" w:rsidRPr="00DF4F0D">
        <w:rPr>
          <w:rFonts w:ascii="Times New Roman" w:hAnsi="Times New Roman" w:cs="Times New Roman"/>
          <w:b/>
          <w:bCs/>
          <w:sz w:val="24"/>
          <w:szCs w:val="24"/>
        </w:rPr>
        <w:t>polečnost</w:t>
      </w:r>
      <w:r w:rsidR="000D0242">
        <w:rPr>
          <w:rFonts w:ascii="Times New Roman" w:hAnsi="Times New Roman" w:cs="Times New Roman"/>
          <w:sz w:val="24"/>
          <w:szCs w:val="24"/>
        </w:rPr>
        <w:t>“)</w:t>
      </w:r>
      <w:r w:rsidR="00EC30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7B73">
        <w:rPr>
          <w:rFonts w:ascii="Times New Roman" w:hAnsi="Times New Roman" w:cs="Times New Roman"/>
          <w:sz w:val="24"/>
          <w:szCs w:val="24"/>
        </w:rPr>
        <w:t xml:space="preserve">v návaznosti na Vámi </w:t>
      </w:r>
      <w:r w:rsidR="00127A11">
        <w:rPr>
          <w:rFonts w:ascii="Times New Roman" w:hAnsi="Times New Roman" w:cs="Times New Roman"/>
          <w:sz w:val="24"/>
          <w:szCs w:val="24"/>
        </w:rPr>
        <w:t xml:space="preserve">podanou žádost o vysvětlení ve vztahu ke koupi podílu o velikosti 100 % na základním kapitálu </w:t>
      </w:r>
      <w:r w:rsidR="00AA182A">
        <w:rPr>
          <w:rFonts w:ascii="Times New Roman" w:hAnsi="Times New Roman" w:cs="Times New Roman"/>
          <w:sz w:val="24"/>
          <w:szCs w:val="24"/>
        </w:rPr>
        <w:t xml:space="preserve">obchodní </w:t>
      </w:r>
      <w:r w:rsidR="00127A11">
        <w:rPr>
          <w:rFonts w:ascii="Times New Roman" w:hAnsi="Times New Roman" w:cs="Times New Roman"/>
          <w:sz w:val="24"/>
          <w:szCs w:val="24"/>
        </w:rPr>
        <w:t xml:space="preserve">společnosti </w:t>
      </w:r>
      <w:r w:rsidR="00AA182A" w:rsidRPr="00AA182A">
        <w:rPr>
          <w:rFonts w:ascii="Times New Roman" w:hAnsi="Times New Roman" w:cs="Times New Roman"/>
          <w:sz w:val="24"/>
          <w:szCs w:val="24"/>
        </w:rPr>
        <w:t>PERMON s.r.o.</w:t>
      </w:r>
      <w:r w:rsidR="005E13CB">
        <w:rPr>
          <w:rFonts w:ascii="Times New Roman" w:hAnsi="Times New Roman" w:cs="Times New Roman"/>
          <w:sz w:val="24"/>
          <w:szCs w:val="24"/>
        </w:rPr>
        <w:t xml:space="preserve">, </w:t>
      </w:r>
      <w:r w:rsidR="005E13CB" w:rsidRPr="005E13CB">
        <w:rPr>
          <w:rFonts w:ascii="Times New Roman" w:hAnsi="Times New Roman" w:cs="Times New Roman"/>
          <w:sz w:val="24"/>
          <w:szCs w:val="24"/>
        </w:rPr>
        <w:t xml:space="preserve">IČO: 489 49 493, se sídlem </w:t>
      </w:r>
      <w:r w:rsidR="005E13CB" w:rsidRPr="005E13CB">
        <w:rPr>
          <w:rFonts w:ascii="Times New Roman" w:hAnsi="Times New Roman" w:cs="Times New Roman"/>
          <w:sz w:val="24"/>
          <w:szCs w:val="24"/>
          <w:lang w:val="en-US"/>
        </w:rPr>
        <w:t>Roztok</w:t>
      </w:r>
      <w:r w:rsidR="005E13CB" w:rsidRPr="005E13CB">
        <w:rPr>
          <w:rFonts w:ascii="Times New Roman" w:hAnsi="Times New Roman" w:cs="Times New Roman"/>
          <w:sz w:val="24"/>
          <w:szCs w:val="24"/>
        </w:rPr>
        <w:t>y čp. 217, Křivoklát, PSČ 270 23</w:t>
      </w:r>
      <w:r w:rsidR="005E13CB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5E13CB" w:rsidRPr="00DF4F0D">
        <w:rPr>
          <w:rFonts w:ascii="Times New Roman" w:hAnsi="Times New Roman" w:cs="Times New Roman"/>
          <w:b/>
          <w:bCs/>
          <w:sz w:val="24"/>
          <w:szCs w:val="24"/>
        </w:rPr>
        <w:t>PERMON s.r.o.</w:t>
      </w:r>
      <w:r w:rsidR="005E13CB">
        <w:rPr>
          <w:rFonts w:ascii="Times New Roman" w:hAnsi="Times New Roman" w:cs="Times New Roman"/>
          <w:sz w:val="24"/>
          <w:szCs w:val="24"/>
        </w:rPr>
        <w:t>“</w:t>
      </w:r>
      <w:r w:rsidR="005E13CB" w:rsidRPr="005E13CB">
        <w:rPr>
          <w:rFonts w:ascii="Times New Roman" w:hAnsi="Times New Roman" w:cs="Times New Roman"/>
          <w:sz w:val="24"/>
          <w:szCs w:val="24"/>
        </w:rPr>
        <w:t>, Společností v roce 2020</w:t>
      </w:r>
      <w:r w:rsidR="005E13CB">
        <w:rPr>
          <w:rFonts w:ascii="Times New Roman" w:hAnsi="Times New Roman" w:cs="Times New Roman"/>
          <w:sz w:val="24"/>
          <w:szCs w:val="24"/>
        </w:rPr>
        <w:t>, a to</w:t>
      </w:r>
      <w:r w:rsidR="00AA182A">
        <w:rPr>
          <w:rFonts w:ascii="Times New Roman" w:hAnsi="Times New Roman" w:cs="Times New Roman"/>
          <w:sz w:val="24"/>
          <w:szCs w:val="24"/>
        </w:rPr>
        <w:t xml:space="preserve"> </w:t>
      </w:r>
      <w:r w:rsidR="00127A11">
        <w:rPr>
          <w:rFonts w:ascii="Times New Roman" w:hAnsi="Times New Roman" w:cs="Times New Roman"/>
          <w:sz w:val="24"/>
          <w:szCs w:val="24"/>
        </w:rPr>
        <w:t xml:space="preserve">ve smyslu ustanovení § 357 </w:t>
      </w:r>
      <w:r w:rsidR="000D0242">
        <w:rPr>
          <w:rFonts w:ascii="Times New Roman" w:hAnsi="Times New Roman" w:cs="Times New Roman"/>
          <w:sz w:val="24"/>
          <w:szCs w:val="24"/>
        </w:rPr>
        <w:t xml:space="preserve">a násl. </w:t>
      </w:r>
      <w:r w:rsidR="00127A11">
        <w:rPr>
          <w:rFonts w:ascii="Times New Roman" w:hAnsi="Times New Roman" w:cs="Times New Roman"/>
          <w:sz w:val="24"/>
          <w:szCs w:val="24"/>
        </w:rPr>
        <w:t>zákona č. 90/2012 Sb., o</w:t>
      </w:r>
      <w:r w:rsidR="005E13CB">
        <w:rPr>
          <w:rFonts w:ascii="Times New Roman" w:hAnsi="Times New Roman" w:cs="Times New Roman"/>
          <w:sz w:val="24"/>
          <w:szCs w:val="24"/>
        </w:rPr>
        <w:t> </w:t>
      </w:r>
      <w:r w:rsidR="00127A11">
        <w:rPr>
          <w:rFonts w:ascii="Times New Roman" w:hAnsi="Times New Roman" w:cs="Times New Roman"/>
          <w:sz w:val="24"/>
          <w:szCs w:val="24"/>
        </w:rPr>
        <w:t>obchodním společnostech a družstvech (dále jen „ZOK“), ze dne 4. 6. 2021. V</w:t>
      </w:r>
      <w:r w:rsidR="00C71A1D">
        <w:rPr>
          <w:rFonts w:ascii="Times New Roman" w:hAnsi="Times New Roman" w:cs="Times New Roman"/>
          <w:sz w:val="24"/>
          <w:szCs w:val="24"/>
        </w:rPr>
        <w:t> souvislosti s uvedeným si dovolujeme níže poskytnout písemné vysvětlení</w:t>
      </w:r>
      <w:r w:rsidR="00F5700F">
        <w:rPr>
          <w:rFonts w:ascii="Times New Roman" w:hAnsi="Times New Roman" w:cs="Times New Roman"/>
          <w:sz w:val="24"/>
          <w:szCs w:val="24"/>
        </w:rPr>
        <w:t xml:space="preserve"> strukturované dle jednotlivých bodů žádosti</w:t>
      </w:r>
      <w:r w:rsidR="00C71A1D">
        <w:rPr>
          <w:rFonts w:ascii="Times New Roman" w:hAnsi="Times New Roman" w:cs="Times New Roman"/>
          <w:sz w:val="24"/>
          <w:szCs w:val="24"/>
        </w:rPr>
        <w:t>.</w:t>
      </w:r>
    </w:p>
    <w:p w14:paraId="18341C7C" w14:textId="77777777" w:rsidR="00042516" w:rsidRDefault="00042516" w:rsidP="00C77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454AE1" w14:textId="14D268F8" w:rsidR="000640AA" w:rsidRDefault="00F5700F" w:rsidP="00C77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Správní rada </w:t>
      </w:r>
      <w:r w:rsidR="004267AF">
        <w:rPr>
          <w:rFonts w:ascii="Times New Roman" w:hAnsi="Times New Roman" w:cs="Times New Roman"/>
          <w:sz w:val="24"/>
          <w:szCs w:val="24"/>
        </w:rPr>
        <w:t xml:space="preserve">Společnosti </w:t>
      </w:r>
      <w:r>
        <w:rPr>
          <w:rFonts w:ascii="Times New Roman" w:hAnsi="Times New Roman" w:cs="Times New Roman"/>
          <w:sz w:val="24"/>
          <w:szCs w:val="24"/>
        </w:rPr>
        <w:t xml:space="preserve">si předně dovoluje konstatovat, že </w:t>
      </w:r>
      <w:r w:rsidR="000D0242">
        <w:rPr>
          <w:rFonts w:ascii="Times New Roman" w:hAnsi="Times New Roman" w:cs="Times New Roman"/>
          <w:sz w:val="24"/>
          <w:szCs w:val="24"/>
        </w:rPr>
        <w:t>dle jejího přesvědčení se nejedná v případě podané žádosti o vysvětlení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242">
        <w:rPr>
          <w:rFonts w:ascii="Times New Roman" w:hAnsi="Times New Roman" w:cs="Times New Roman"/>
          <w:sz w:val="24"/>
          <w:szCs w:val="24"/>
        </w:rPr>
        <w:t>o řádné uplatnění práva na podání vysvětlení ve smyslu ustanovení § 357 a násl. ZOK ze strany kvalifikovaných akcionářů, když dle ustanovení § 357 odst. 1 ZOK je akcionář „</w:t>
      </w:r>
      <w:r w:rsidR="000D0242" w:rsidRPr="000D0242">
        <w:rPr>
          <w:rFonts w:ascii="Times New Roman" w:hAnsi="Times New Roman" w:cs="Times New Roman"/>
          <w:i/>
          <w:sz w:val="24"/>
          <w:szCs w:val="24"/>
        </w:rPr>
        <w:t xml:space="preserve">oprávněn požadovat a obdržet </w:t>
      </w:r>
      <w:r w:rsidR="000D0242" w:rsidRPr="00DF4F0D">
        <w:rPr>
          <w:rFonts w:ascii="Times New Roman" w:hAnsi="Times New Roman" w:cs="Times New Roman"/>
          <w:i/>
          <w:sz w:val="24"/>
          <w:szCs w:val="24"/>
          <w:u w:val="single"/>
        </w:rPr>
        <w:t>na valné hromadě</w:t>
      </w:r>
      <w:r w:rsidR="000D0242" w:rsidRPr="000D0242">
        <w:rPr>
          <w:rFonts w:ascii="Times New Roman" w:hAnsi="Times New Roman" w:cs="Times New Roman"/>
          <w:i/>
          <w:sz w:val="24"/>
          <w:szCs w:val="24"/>
        </w:rPr>
        <w:t xml:space="preserve"> od společnosti vysvětlení záležitostí týkajících se společnosti nebo jí ovládaných osob, </w:t>
      </w:r>
      <w:r w:rsidR="000D0242" w:rsidRPr="000D0242">
        <w:rPr>
          <w:rFonts w:ascii="Times New Roman" w:hAnsi="Times New Roman" w:cs="Times New Roman"/>
          <w:i/>
          <w:sz w:val="24"/>
          <w:szCs w:val="24"/>
          <w:u w:val="single"/>
        </w:rPr>
        <w:t>je-li takové vysvětlení potřebné pro posouzení obsahu záležitostí zařazených na valnou hromadu nebo pro výkon jeho akcionářských práv na ní</w:t>
      </w:r>
      <w:r w:rsidR="000D0242">
        <w:rPr>
          <w:rFonts w:ascii="Times New Roman" w:hAnsi="Times New Roman" w:cs="Times New Roman"/>
          <w:sz w:val="24"/>
          <w:szCs w:val="24"/>
        </w:rPr>
        <w:t>“. D</w:t>
      </w:r>
      <w:r w:rsidR="005E13CB">
        <w:rPr>
          <w:rFonts w:ascii="Times New Roman" w:hAnsi="Times New Roman" w:cs="Times New Roman"/>
          <w:sz w:val="24"/>
          <w:szCs w:val="24"/>
        </w:rPr>
        <w:t>ále, d</w:t>
      </w:r>
      <w:r w:rsidR="000D0242">
        <w:rPr>
          <w:rFonts w:ascii="Times New Roman" w:hAnsi="Times New Roman" w:cs="Times New Roman"/>
          <w:sz w:val="24"/>
          <w:szCs w:val="24"/>
        </w:rPr>
        <w:t>le přesvědčení správní rady společnosti v daném případě</w:t>
      </w:r>
      <w:r w:rsidR="00EE2F3C">
        <w:rPr>
          <w:rFonts w:ascii="Times New Roman" w:hAnsi="Times New Roman" w:cs="Times New Roman"/>
          <w:sz w:val="24"/>
          <w:szCs w:val="24"/>
        </w:rPr>
        <w:t>, kdy</w:t>
      </w:r>
      <w:r w:rsidR="000D0242">
        <w:rPr>
          <w:rFonts w:ascii="Times New Roman" w:hAnsi="Times New Roman" w:cs="Times New Roman"/>
          <w:sz w:val="24"/>
          <w:szCs w:val="24"/>
        </w:rPr>
        <w:t xml:space="preserve"> </w:t>
      </w:r>
      <w:r w:rsidR="00EE2F3C">
        <w:rPr>
          <w:rFonts w:ascii="Times New Roman" w:hAnsi="Times New Roman" w:cs="Times New Roman"/>
          <w:sz w:val="24"/>
          <w:szCs w:val="24"/>
        </w:rPr>
        <w:t>byla spolu s žádostí o podání vysvětlení podána rovněž</w:t>
      </w:r>
      <w:r w:rsidR="000D0242">
        <w:rPr>
          <w:rFonts w:ascii="Times New Roman" w:hAnsi="Times New Roman" w:cs="Times New Roman"/>
          <w:sz w:val="24"/>
          <w:szCs w:val="24"/>
        </w:rPr>
        <w:t xml:space="preserve"> </w:t>
      </w:r>
      <w:r w:rsidR="00EE2F3C">
        <w:rPr>
          <w:rFonts w:ascii="Times New Roman" w:hAnsi="Times New Roman" w:cs="Times New Roman"/>
          <w:sz w:val="24"/>
          <w:szCs w:val="24"/>
        </w:rPr>
        <w:t>žádost</w:t>
      </w:r>
      <w:r w:rsidR="000D0242">
        <w:rPr>
          <w:rFonts w:ascii="Times New Roman" w:hAnsi="Times New Roman" w:cs="Times New Roman"/>
          <w:sz w:val="24"/>
          <w:szCs w:val="24"/>
        </w:rPr>
        <w:t xml:space="preserve"> kvalifikovaných akcionářů o svolání řádné valné hromady </w:t>
      </w:r>
      <w:r w:rsidR="004267AF">
        <w:rPr>
          <w:rFonts w:ascii="Times New Roman" w:hAnsi="Times New Roman" w:cs="Times New Roman"/>
          <w:sz w:val="24"/>
          <w:szCs w:val="24"/>
        </w:rPr>
        <w:t>S</w:t>
      </w:r>
      <w:r w:rsidR="000D0242">
        <w:rPr>
          <w:rFonts w:ascii="Times New Roman" w:hAnsi="Times New Roman" w:cs="Times New Roman"/>
          <w:sz w:val="24"/>
          <w:szCs w:val="24"/>
        </w:rPr>
        <w:t>polečnosti</w:t>
      </w:r>
      <w:r w:rsidR="00EE2F3C">
        <w:rPr>
          <w:rFonts w:ascii="Times New Roman" w:hAnsi="Times New Roman" w:cs="Times New Roman"/>
          <w:sz w:val="24"/>
          <w:szCs w:val="24"/>
        </w:rPr>
        <w:t xml:space="preserve">, došlo </w:t>
      </w:r>
      <w:r w:rsidR="00AA182A">
        <w:rPr>
          <w:rFonts w:ascii="Times New Roman" w:hAnsi="Times New Roman" w:cs="Times New Roman"/>
          <w:sz w:val="24"/>
          <w:szCs w:val="24"/>
        </w:rPr>
        <w:t>nesprávně k</w:t>
      </w:r>
      <w:r w:rsidR="00EE2F3C">
        <w:rPr>
          <w:rFonts w:ascii="Times New Roman" w:hAnsi="Times New Roman" w:cs="Times New Roman"/>
          <w:sz w:val="24"/>
          <w:szCs w:val="24"/>
        </w:rPr>
        <w:t xml:space="preserve"> </w:t>
      </w:r>
      <w:r w:rsidR="00AA182A">
        <w:rPr>
          <w:rFonts w:ascii="Times New Roman" w:hAnsi="Times New Roman" w:cs="Times New Roman"/>
          <w:sz w:val="24"/>
          <w:szCs w:val="24"/>
        </w:rPr>
        <w:t>uvedení k</w:t>
      </w:r>
      <w:r w:rsidR="00EE2F3C">
        <w:rPr>
          <w:rFonts w:ascii="Times New Roman" w:hAnsi="Times New Roman" w:cs="Times New Roman"/>
          <w:sz w:val="24"/>
          <w:szCs w:val="24"/>
        </w:rPr>
        <w:t xml:space="preserve">oupě podílu o velikosti 100 % na základním kapitálu společnosti </w:t>
      </w:r>
      <w:r w:rsidR="00AA182A" w:rsidRPr="00AA182A">
        <w:rPr>
          <w:rFonts w:ascii="Times New Roman" w:hAnsi="Times New Roman" w:cs="Times New Roman"/>
          <w:sz w:val="24"/>
          <w:szCs w:val="24"/>
        </w:rPr>
        <w:t>PERMON s.r.o.</w:t>
      </w:r>
      <w:r w:rsidR="00EE2F3C">
        <w:rPr>
          <w:rFonts w:ascii="Times New Roman" w:hAnsi="Times New Roman" w:cs="Times New Roman"/>
          <w:sz w:val="24"/>
          <w:szCs w:val="24"/>
        </w:rPr>
        <w:t xml:space="preserve">, IČO: 489 49 493, se sídlem </w:t>
      </w:r>
      <w:r w:rsidR="00EE2F3C">
        <w:rPr>
          <w:rFonts w:ascii="Times New Roman" w:hAnsi="Times New Roman" w:cs="Times New Roman"/>
          <w:sz w:val="24"/>
          <w:szCs w:val="24"/>
          <w:lang w:val="en-US"/>
        </w:rPr>
        <w:t>Roztok</w:t>
      </w:r>
      <w:r w:rsidR="00EE2F3C">
        <w:rPr>
          <w:rFonts w:ascii="Times New Roman" w:hAnsi="Times New Roman" w:cs="Times New Roman"/>
          <w:sz w:val="24"/>
          <w:szCs w:val="24"/>
        </w:rPr>
        <w:t>y čp. 217, Křivoklát, PSČ 270 23, Společností v roce 2020“</w:t>
      </w:r>
      <w:r w:rsidR="00385E1D">
        <w:rPr>
          <w:rFonts w:ascii="Times New Roman" w:hAnsi="Times New Roman" w:cs="Times New Roman"/>
          <w:sz w:val="24"/>
          <w:szCs w:val="24"/>
        </w:rPr>
        <w:t xml:space="preserve">, </w:t>
      </w:r>
      <w:r w:rsidR="00AA182A">
        <w:rPr>
          <w:rFonts w:ascii="Times New Roman" w:hAnsi="Times New Roman" w:cs="Times New Roman"/>
          <w:sz w:val="24"/>
          <w:szCs w:val="24"/>
        </w:rPr>
        <w:t xml:space="preserve">jako </w:t>
      </w:r>
      <w:r w:rsidR="000640AA">
        <w:rPr>
          <w:rFonts w:ascii="Times New Roman" w:hAnsi="Times New Roman" w:cs="Times New Roman"/>
          <w:sz w:val="24"/>
          <w:szCs w:val="24"/>
        </w:rPr>
        <w:t xml:space="preserve">samostatného </w:t>
      </w:r>
      <w:r w:rsidR="00AA182A">
        <w:rPr>
          <w:rFonts w:ascii="Times New Roman" w:hAnsi="Times New Roman" w:cs="Times New Roman"/>
          <w:sz w:val="24"/>
          <w:szCs w:val="24"/>
        </w:rPr>
        <w:t xml:space="preserve">bodu k zařazení </w:t>
      </w:r>
      <w:r w:rsidR="00EE2F3C">
        <w:rPr>
          <w:rFonts w:ascii="Times New Roman" w:hAnsi="Times New Roman" w:cs="Times New Roman"/>
          <w:sz w:val="24"/>
          <w:szCs w:val="24"/>
        </w:rPr>
        <w:t xml:space="preserve">na program valné hromady, ač se nejedná </w:t>
      </w:r>
      <w:r w:rsidR="00385E1D">
        <w:rPr>
          <w:rFonts w:ascii="Times New Roman" w:hAnsi="Times New Roman" w:cs="Times New Roman"/>
          <w:sz w:val="24"/>
          <w:szCs w:val="24"/>
        </w:rPr>
        <w:t xml:space="preserve">o záležitost, jejíž projednání by valné hromadě svěřovaly stanovy </w:t>
      </w:r>
      <w:r w:rsidR="004267AF">
        <w:rPr>
          <w:rFonts w:ascii="Times New Roman" w:hAnsi="Times New Roman" w:cs="Times New Roman"/>
          <w:sz w:val="24"/>
          <w:szCs w:val="24"/>
        </w:rPr>
        <w:t>S</w:t>
      </w:r>
      <w:r w:rsidR="00385E1D">
        <w:rPr>
          <w:rFonts w:ascii="Times New Roman" w:hAnsi="Times New Roman" w:cs="Times New Roman"/>
          <w:sz w:val="24"/>
          <w:szCs w:val="24"/>
        </w:rPr>
        <w:t>polečnosti či zákon. Právě k tomuto bodu je však žádost o podání vysvětlení vztažena.</w:t>
      </w:r>
    </w:p>
    <w:p w14:paraId="5C147C05" w14:textId="77777777" w:rsidR="000640AA" w:rsidRDefault="000640AA" w:rsidP="00C77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4440FE" w14:textId="4E66641F" w:rsidR="00F5700F" w:rsidRDefault="000640AA" w:rsidP="00C77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ohledem na výše uvedené si tímto rovněž dovolujeme kvalifikované akcionáře informovat, že tento bod programu byl zahrnut pod bod programu 2, který se týká projednání a schválení účetní závěrky Společnosti a projednání souvisejících dokumentů.</w:t>
      </w:r>
    </w:p>
    <w:p w14:paraId="33157465" w14:textId="77777777" w:rsidR="00385E1D" w:rsidRDefault="00385E1D" w:rsidP="00C77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5E538B" w14:textId="2CAD50D5" w:rsidR="00385E1D" w:rsidRDefault="00385E1D" w:rsidP="00C77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</w:t>
      </w:r>
      <w:r w:rsidR="00436848">
        <w:rPr>
          <w:rFonts w:ascii="Times New Roman" w:hAnsi="Times New Roman" w:cs="Times New Roman"/>
          <w:sz w:val="24"/>
          <w:szCs w:val="24"/>
        </w:rPr>
        <w:t xml:space="preserve">es výše uvedené však správní rada </w:t>
      </w:r>
      <w:r w:rsidR="004267AF">
        <w:rPr>
          <w:rFonts w:ascii="Times New Roman" w:hAnsi="Times New Roman" w:cs="Times New Roman"/>
          <w:sz w:val="24"/>
          <w:szCs w:val="24"/>
        </w:rPr>
        <w:t>S</w:t>
      </w:r>
      <w:r w:rsidR="00436848">
        <w:rPr>
          <w:rFonts w:ascii="Times New Roman" w:hAnsi="Times New Roman" w:cs="Times New Roman"/>
          <w:sz w:val="24"/>
          <w:szCs w:val="24"/>
        </w:rPr>
        <w:t>polečnosti rozhodla o vyhovění žádosti kvalifikovaných akcionářů tak, aby byla zajištěna maximální možná míra transparentnosti.</w:t>
      </w:r>
    </w:p>
    <w:p w14:paraId="45C1DCE6" w14:textId="77777777" w:rsidR="00F5700F" w:rsidRDefault="00F5700F" w:rsidP="00C77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1BE8FB" w14:textId="77777777" w:rsidR="000640AA" w:rsidRDefault="000640AA" w:rsidP="00C77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C5B85A" w14:textId="77777777" w:rsidR="000640AA" w:rsidRDefault="000640AA" w:rsidP="00C77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3E465D" w14:textId="77777777" w:rsidR="000640AA" w:rsidRDefault="000640AA" w:rsidP="00C77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9C0A10" w14:textId="5507EE30" w:rsidR="00C71A1D" w:rsidRPr="00F5700F" w:rsidRDefault="00F5700F" w:rsidP="00F5700F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700F">
        <w:rPr>
          <w:rFonts w:ascii="Times New Roman" w:hAnsi="Times New Roman" w:cs="Times New Roman"/>
          <w:sz w:val="24"/>
          <w:szCs w:val="24"/>
          <w:u w:val="single"/>
        </w:rPr>
        <w:t>K bodu 1</w:t>
      </w:r>
      <w:r w:rsidRPr="00F5700F">
        <w:rPr>
          <w:rFonts w:ascii="Times New Roman" w:hAnsi="Times New Roman" w:cs="Times New Roman"/>
          <w:sz w:val="24"/>
          <w:szCs w:val="24"/>
        </w:rPr>
        <w:t>:</w:t>
      </w:r>
    </w:p>
    <w:p w14:paraId="639658B1" w14:textId="49D604E2" w:rsidR="00436848" w:rsidRDefault="00436848" w:rsidP="00C77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Mezi </w:t>
      </w:r>
      <w:r w:rsidR="00AA182A">
        <w:rPr>
          <w:rFonts w:ascii="Times New Roman" w:hAnsi="Times New Roman" w:cs="Times New Roman"/>
          <w:sz w:val="24"/>
          <w:szCs w:val="24"/>
        </w:rPr>
        <w:t xml:space="preserve">obchodní </w:t>
      </w:r>
      <w:r>
        <w:rPr>
          <w:rFonts w:ascii="Times New Roman" w:hAnsi="Times New Roman" w:cs="Times New Roman"/>
          <w:sz w:val="24"/>
          <w:szCs w:val="24"/>
        </w:rPr>
        <w:t xml:space="preserve">společností </w:t>
      </w:r>
      <w:r w:rsidR="009151FC" w:rsidRPr="009151FC">
        <w:rPr>
          <w:rFonts w:ascii="Times New Roman" w:hAnsi="Times New Roman" w:cs="Times New Roman"/>
          <w:sz w:val="24"/>
          <w:szCs w:val="24"/>
        </w:rPr>
        <w:t>S T S  P r u n é ř o v,  a.s.</w:t>
      </w:r>
      <w:r w:rsidR="009151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AA182A">
        <w:rPr>
          <w:rFonts w:ascii="Times New Roman" w:hAnsi="Times New Roman" w:cs="Times New Roman"/>
          <w:sz w:val="24"/>
          <w:szCs w:val="24"/>
        </w:rPr>
        <w:t xml:space="preserve">obchodní </w:t>
      </w:r>
      <w:r>
        <w:rPr>
          <w:rFonts w:ascii="Times New Roman" w:hAnsi="Times New Roman" w:cs="Times New Roman"/>
          <w:sz w:val="24"/>
          <w:szCs w:val="24"/>
        </w:rPr>
        <w:t xml:space="preserve">společností </w:t>
      </w:r>
      <w:r w:rsidRPr="00436848">
        <w:rPr>
          <w:rFonts w:ascii="Times New Roman" w:hAnsi="Times New Roman" w:cs="Times New Roman"/>
          <w:sz w:val="24"/>
          <w:szCs w:val="24"/>
        </w:rPr>
        <w:t>KASEY Investment Holding SE</w:t>
      </w:r>
      <w:r w:rsidR="009151FC">
        <w:rPr>
          <w:rFonts w:ascii="Times New Roman" w:hAnsi="Times New Roman" w:cs="Times New Roman"/>
          <w:sz w:val="24"/>
          <w:szCs w:val="24"/>
        </w:rPr>
        <w:t>, IČO: </w:t>
      </w:r>
      <w:r w:rsidRPr="00436848">
        <w:rPr>
          <w:rFonts w:ascii="Times New Roman" w:hAnsi="Times New Roman" w:cs="Times New Roman"/>
          <w:sz w:val="24"/>
          <w:szCs w:val="24"/>
        </w:rPr>
        <w:t>28157770, se sídlem V podvrší 1361/2, Libeň, 182 00 Praha 8, zapsané v obchodním rejstříku vedeném Městským soudem v Praze pod sp. zn. H 856</w:t>
      </w:r>
      <w:r>
        <w:rPr>
          <w:rFonts w:ascii="Times New Roman" w:hAnsi="Times New Roman" w:cs="Times New Roman"/>
          <w:sz w:val="24"/>
          <w:szCs w:val="24"/>
        </w:rPr>
        <w:t>, byla uzavřena</w:t>
      </w:r>
      <w:r w:rsidR="00AA182A">
        <w:rPr>
          <w:rFonts w:ascii="Times New Roman" w:hAnsi="Times New Roman" w:cs="Times New Roman"/>
          <w:sz w:val="24"/>
          <w:szCs w:val="24"/>
        </w:rPr>
        <w:t xml:space="preserve"> dne 20.</w:t>
      </w:r>
      <w:r w:rsidR="00897F1B">
        <w:rPr>
          <w:rFonts w:ascii="Times New Roman" w:hAnsi="Times New Roman" w:cs="Times New Roman"/>
          <w:sz w:val="24"/>
          <w:szCs w:val="24"/>
        </w:rPr>
        <w:t xml:space="preserve"> </w:t>
      </w:r>
      <w:r w:rsidR="00AA182A">
        <w:rPr>
          <w:rFonts w:ascii="Times New Roman" w:hAnsi="Times New Roman" w:cs="Times New Roman"/>
          <w:sz w:val="24"/>
          <w:szCs w:val="24"/>
        </w:rPr>
        <w:t>10.</w:t>
      </w:r>
      <w:r w:rsidR="00897F1B">
        <w:rPr>
          <w:rFonts w:ascii="Times New Roman" w:hAnsi="Times New Roman" w:cs="Times New Roman"/>
          <w:sz w:val="24"/>
          <w:szCs w:val="24"/>
        </w:rPr>
        <w:t xml:space="preserve"> </w:t>
      </w:r>
      <w:r w:rsidR="00AA182A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9151FC">
        <w:rPr>
          <w:rFonts w:ascii="Times New Roman" w:hAnsi="Times New Roman" w:cs="Times New Roman"/>
          <w:sz w:val="24"/>
          <w:szCs w:val="24"/>
        </w:rPr>
        <w:t xml:space="preserve">mlouva o koupi a prodeji podílu, jejímž předmětem byl převod vlastnického práva k podílu o velikosti 100 % na základním kapitálu a hlasovacích právech společnosti </w:t>
      </w:r>
      <w:r w:rsidR="009151FC" w:rsidRPr="009151FC">
        <w:rPr>
          <w:rFonts w:ascii="Times New Roman" w:hAnsi="Times New Roman" w:cs="Times New Roman"/>
          <w:sz w:val="24"/>
          <w:szCs w:val="24"/>
        </w:rPr>
        <w:t xml:space="preserve">PERMON s.r.o., </w:t>
      </w:r>
      <w:r w:rsidR="009151FC">
        <w:rPr>
          <w:rFonts w:ascii="Times New Roman" w:hAnsi="Times New Roman" w:cs="Times New Roman"/>
          <w:sz w:val="24"/>
          <w:szCs w:val="24"/>
        </w:rPr>
        <w:t>který odpovídá vkladu do základního kapitálu ve výši 100.000,- Kč (dále jen „</w:t>
      </w:r>
      <w:r w:rsidR="009151FC" w:rsidRPr="00DF4F0D">
        <w:rPr>
          <w:rFonts w:ascii="Times New Roman" w:hAnsi="Times New Roman" w:cs="Times New Roman"/>
          <w:b/>
          <w:bCs/>
          <w:sz w:val="24"/>
          <w:szCs w:val="24"/>
        </w:rPr>
        <w:t>Smlouva</w:t>
      </w:r>
      <w:r w:rsidR="009151FC">
        <w:rPr>
          <w:rFonts w:ascii="Times New Roman" w:hAnsi="Times New Roman" w:cs="Times New Roman"/>
          <w:sz w:val="24"/>
          <w:szCs w:val="24"/>
        </w:rPr>
        <w:t>“).</w:t>
      </w:r>
    </w:p>
    <w:p w14:paraId="2E24B6F4" w14:textId="77777777" w:rsidR="009151FC" w:rsidRDefault="009151FC" w:rsidP="00C77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8B6AE2" w14:textId="1002BA8C" w:rsidR="009151FC" w:rsidRDefault="007F31A0" w:rsidP="00C77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9151FC">
        <w:rPr>
          <w:rFonts w:ascii="Times New Roman" w:hAnsi="Times New Roman" w:cs="Times New Roman"/>
          <w:sz w:val="24"/>
          <w:szCs w:val="24"/>
        </w:rPr>
        <w:t>l. 7 Smlouvy</w:t>
      </w:r>
      <w:r w:rsidR="00AA182A">
        <w:rPr>
          <w:rFonts w:ascii="Times New Roman" w:hAnsi="Times New Roman" w:cs="Times New Roman"/>
          <w:sz w:val="24"/>
          <w:szCs w:val="24"/>
        </w:rPr>
        <w:t xml:space="preserve"> pak</w:t>
      </w:r>
      <w:r>
        <w:rPr>
          <w:rFonts w:ascii="Times New Roman" w:hAnsi="Times New Roman" w:cs="Times New Roman"/>
          <w:sz w:val="24"/>
          <w:szCs w:val="24"/>
        </w:rPr>
        <w:t xml:space="preserve"> obsahuje</w:t>
      </w:r>
      <w:r w:rsidR="009151FC">
        <w:rPr>
          <w:rFonts w:ascii="Times New Roman" w:hAnsi="Times New Roman" w:cs="Times New Roman"/>
          <w:sz w:val="24"/>
          <w:szCs w:val="24"/>
        </w:rPr>
        <w:t xml:space="preserve"> povinnost mlčenlivosti </w:t>
      </w:r>
      <w:r>
        <w:rPr>
          <w:rFonts w:ascii="Times New Roman" w:hAnsi="Times New Roman" w:cs="Times New Roman"/>
          <w:sz w:val="24"/>
          <w:szCs w:val="24"/>
        </w:rPr>
        <w:t>stanovenou</w:t>
      </w:r>
      <w:r w:rsidR="009151FC">
        <w:rPr>
          <w:rFonts w:ascii="Times New Roman" w:hAnsi="Times New Roman" w:cs="Times New Roman"/>
          <w:sz w:val="24"/>
          <w:szCs w:val="24"/>
        </w:rPr>
        <w:t xml:space="preserve"> pro obě smluvní strany týkající se </w:t>
      </w:r>
      <w:r w:rsidR="00CC109F">
        <w:rPr>
          <w:rFonts w:ascii="Times New Roman" w:hAnsi="Times New Roman" w:cs="Times New Roman"/>
          <w:sz w:val="24"/>
          <w:szCs w:val="24"/>
        </w:rPr>
        <w:t xml:space="preserve">Smlouvy samotné i </w:t>
      </w:r>
      <w:r w:rsidR="009151FC">
        <w:rPr>
          <w:rFonts w:ascii="Times New Roman" w:hAnsi="Times New Roman" w:cs="Times New Roman"/>
          <w:sz w:val="24"/>
          <w:szCs w:val="24"/>
        </w:rPr>
        <w:t>informací a dokumentů se Smlouvou</w:t>
      </w:r>
      <w:r w:rsidR="00CC109F" w:rsidRPr="00CC109F">
        <w:rPr>
          <w:rFonts w:ascii="Times New Roman" w:hAnsi="Times New Roman" w:cs="Times New Roman"/>
          <w:sz w:val="24"/>
          <w:szCs w:val="24"/>
        </w:rPr>
        <w:t xml:space="preserve"> </w:t>
      </w:r>
      <w:r w:rsidR="00CC109F">
        <w:rPr>
          <w:rFonts w:ascii="Times New Roman" w:hAnsi="Times New Roman" w:cs="Times New Roman"/>
          <w:sz w:val="24"/>
          <w:szCs w:val="24"/>
        </w:rPr>
        <w:t>souvisejících</w:t>
      </w:r>
      <w:r w:rsidR="009151FC">
        <w:rPr>
          <w:rFonts w:ascii="Times New Roman" w:hAnsi="Times New Roman" w:cs="Times New Roman"/>
          <w:sz w:val="24"/>
          <w:szCs w:val="24"/>
        </w:rPr>
        <w:t xml:space="preserve">, jež mají důvěrný charakter, jakož i informací souvisejících s podnikáním společnosti </w:t>
      </w:r>
      <w:r w:rsidR="009151FC" w:rsidRPr="009151FC">
        <w:rPr>
          <w:rFonts w:ascii="Times New Roman" w:hAnsi="Times New Roman" w:cs="Times New Roman"/>
          <w:sz w:val="24"/>
          <w:szCs w:val="24"/>
        </w:rPr>
        <w:t>PERMON s.r.o.</w:t>
      </w:r>
      <w:r w:rsidR="009151FC">
        <w:rPr>
          <w:rFonts w:ascii="Times New Roman" w:hAnsi="Times New Roman" w:cs="Times New Roman"/>
          <w:sz w:val="24"/>
          <w:szCs w:val="24"/>
        </w:rPr>
        <w:t>, jejími smluvními partnery, finančními</w:t>
      </w:r>
      <w:r w:rsidR="009151FC" w:rsidRPr="009151FC">
        <w:rPr>
          <w:rFonts w:ascii="Times New Roman" w:hAnsi="Times New Roman" w:cs="Times New Roman"/>
          <w:sz w:val="24"/>
          <w:szCs w:val="24"/>
        </w:rPr>
        <w:t xml:space="preserve"> či jinými záležitostmi, </w:t>
      </w:r>
      <w:r w:rsidR="009151FC">
        <w:rPr>
          <w:rFonts w:ascii="Times New Roman" w:hAnsi="Times New Roman" w:cs="Times New Roman"/>
          <w:sz w:val="24"/>
          <w:szCs w:val="24"/>
        </w:rPr>
        <w:t>dále důvěrných informací</w:t>
      </w:r>
      <w:r>
        <w:rPr>
          <w:rFonts w:ascii="Times New Roman" w:hAnsi="Times New Roman" w:cs="Times New Roman"/>
          <w:sz w:val="24"/>
          <w:szCs w:val="24"/>
        </w:rPr>
        <w:t xml:space="preserve">, které společnost </w:t>
      </w:r>
      <w:r w:rsidRPr="00436848">
        <w:rPr>
          <w:rFonts w:ascii="Times New Roman" w:hAnsi="Times New Roman" w:cs="Times New Roman"/>
          <w:sz w:val="24"/>
          <w:szCs w:val="24"/>
        </w:rPr>
        <w:t>KASEY Investment Holding SE</w:t>
      </w:r>
      <w:r w:rsidRPr="009151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jako p</w:t>
      </w:r>
      <w:r w:rsidR="009151FC" w:rsidRPr="009151FC">
        <w:rPr>
          <w:rFonts w:ascii="Times New Roman" w:hAnsi="Times New Roman" w:cs="Times New Roman"/>
          <w:sz w:val="24"/>
          <w:szCs w:val="24"/>
        </w:rPr>
        <w:t>rodávající sdělil</w:t>
      </w:r>
      <w:r>
        <w:rPr>
          <w:rFonts w:ascii="Times New Roman" w:hAnsi="Times New Roman" w:cs="Times New Roman"/>
          <w:sz w:val="24"/>
          <w:szCs w:val="24"/>
        </w:rPr>
        <w:t xml:space="preserve">a společnosti </w:t>
      </w:r>
      <w:r w:rsidRPr="009151FC">
        <w:rPr>
          <w:rFonts w:ascii="Times New Roman" w:hAnsi="Times New Roman" w:cs="Times New Roman"/>
          <w:sz w:val="24"/>
          <w:szCs w:val="24"/>
        </w:rPr>
        <w:t>S T S  P r u n é ř o v,  a.s.</w:t>
      </w:r>
      <w:r>
        <w:rPr>
          <w:rFonts w:ascii="Times New Roman" w:hAnsi="Times New Roman" w:cs="Times New Roman"/>
          <w:sz w:val="24"/>
          <w:szCs w:val="24"/>
        </w:rPr>
        <w:t xml:space="preserve"> jako kupující</w:t>
      </w:r>
      <w:r w:rsidR="00AA182A">
        <w:rPr>
          <w:rFonts w:ascii="Times New Roman" w:hAnsi="Times New Roman" w:cs="Times New Roman"/>
          <w:sz w:val="24"/>
          <w:szCs w:val="24"/>
        </w:rPr>
        <w:t>mu</w:t>
      </w:r>
      <w:r w:rsidR="009151FC" w:rsidRPr="009151FC">
        <w:rPr>
          <w:rFonts w:ascii="Times New Roman" w:hAnsi="Times New Roman" w:cs="Times New Roman"/>
          <w:sz w:val="24"/>
          <w:szCs w:val="24"/>
        </w:rPr>
        <w:t xml:space="preserve"> v rámci uzavírání Smlouvy, jakož i </w:t>
      </w:r>
      <w:r>
        <w:rPr>
          <w:rFonts w:ascii="Times New Roman" w:hAnsi="Times New Roman" w:cs="Times New Roman"/>
          <w:sz w:val="24"/>
          <w:szCs w:val="24"/>
        </w:rPr>
        <w:t>jakýchkoli jiných informací</w:t>
      </w:r>
      <w:r w:rsidR="009151FC" w:rsidRPr="009151FC">
        <w:rPr>
          <w:rFonts w:ascii="Times New Roman" w:hAnsi="Times New Roman" w:cs="Times New Roman"/>
          <w:sz w:val="24"/>
          <w:szCs w:val="24"/>
        </w:rPr>
        <w:t xml:space="preserve">, o nichž kterákoliv ze </w:t>
      </w:r>
      <w:r>
        <w:rPr>
          <w:rFonts w:ascii="Times New Roman" w:hAnsi="Times New Roman" w:cs="Times New Roman"/>
          <w:sz w:val="24"/>
          <w:szCs w:val="24"/>
        </w:rPr>
        <w:t>smluvních stran</w:t>
      </w:r>
      <w:r w:rsidR="009151FC" w:rsidRPr="009151FC">
        <w:rPr>
          <w:rFonts w:ascii="Times New Roman" w:hAnsi="Times New Roman" w:cs="Times New Roman"/>
          <w:sz w:val="24"/>
          <w:szCs w:val="24"/>
        </w:rPr>
        <w:t xml:space="preserve"> prohlásí, že je považuje za důvěrné pro účely Smlouvy, pokud takové informace nejsou již veřejně dostupné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0A6A5D" w14:textId="77777777" w:rsidR="007F31A0" w:rsidRDefault="007F31A0" w:rsidP="00C77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9F6001" w14:textId="52550CC4" w:rsidR="007F31A0" w:rsidRDefault="007F31A0" w:rsidP="00C77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ohledem na výše specifikovaný čl. 7 Smlouvy a v něm stanovenou povinnost mlčenlivosti musí správní rada </w:t>
      </w:r>
      <w:r w:rsidR="004267A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polečnosti konstatovat, že akcionářům není možné v tomto bodě žádosti vyhovět, neboť </w:t>
      </w:r>
      <w:r w:rsidR="004267A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polečnost není oprávněna Smlouvu poskytnout k nahlédnutí třetím osobám.</w:t>
      </w:r>
    </w:p>
    <w:p w14:paraId="5EE206F7" w14:textId="77777777" w:rsidR="00C71A1D" w:rsidRDefault="00C71A1D" w:rsidP="00C77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931CE1" w14:textId="2FA28C21" w:rsidR="007F31A0" w:rsidRPr="00F5700F" w:rsidRDefault="007F31A0" w:rsidP="007F31A0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700F">
        <w:rPr>
          <w:rFonts w:ascii="Times New Roman" w:hAnsi="Times New Roman" w:cs="Times New Roman"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F5700F">
        <w:rPr>
          <w:rFonts w:ascii="Times New Roman" w:hAnsi="Times New Roman" w:cs="Times New Roman"/>
          <w:sz w:val="24"/>
          <w:szCs w:val="24"/>
        </w:rPr>
        <w:t>:</w:t>
      </w:r>
    </w:p>
    <w:p w14:paraId="5DA3F24B" w14:textId="11B0B89E" w:rsidR="007F31A0" w:rsidRDefault="007F31A0" w:rsidP="007F3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o koupi a prodeji podílu byla uzavřena dne 20. 10. 2020.</w:t>
      </w:r>
    </w:p>
    <w:p w14:paraId="20321D55" w14:textId="77777777" w:rsidR="00C71A1D" w:rsidRDefault="00C71A1D" w:rsidP="00C77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BC4DC2" w14:textId="692DBC4B" w:rsidR="00A776D9" w:rsidRPr="00F5700F" w:rsidRDefault="00A776D9" w:rsidP="00A776D9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700F">
        <w:rPr>
          <w:rFonts w:ascii="Times New Roman" w:hAnsi="Times New Roman" w:cs="Times New Roman"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F5700F">
        <w:rPr>
          <w:rFonts w:ascii="Times New Roman" w:hAnsi="Times New Roman" w:cs="Times New Roman"/>
          <w:sz w:val="24"/>
          <w:szCs w:val="24"/>
        </w:rPr>
        <w:t>:</w:t>
      </w:r>
    </w:p>
    <w:p w14:paraId="1F6AA565" w14:textId="23D79D83" w:rsidR="00E274E8" w:rsidRDefault="00AA182A" w:rsidP="00A77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Předchozí členové správní rady Společnosti se rozhodli pro koupi podílu v obchodní společnosti </w:t>
      </w:r>
      <w:r w:rsidR="00A776D9" w:rsidRPr="009151FC">
        <w:rPr>
          <w:rFonts w:ascii="Times New Roman" w:hAnsi="Times New Roman" w:cs="Times New Roman"/>
          <w:sz w:val="24"/>
          <w:szCs w:val="24"/>
        </w:rPr>
        <w:t>PERMON s.r.o.</w:t>
      </w:r>
      <w:r w:rsidR="00A776D9">
        <w:rPr>
          <w:rFonts w:ascii="Times New Roman" w:hAnsi="Times New Roman" w:cs="Times New Roman"/>
          <w:sz w:val="24"/>
          <w:szCs w:val="24"/>
        </w:rPr>
        <w:t xml:space="preserve"> </w:t>
      </w:r>
      <w:r w:rsidR="004D77AC">
        <w:rPr>
          <w:rFonts w:ascii="Times New Roman" w:hAnsi="Times New Roman" w:cs="Times New Roman"/>
          <w:sz w:val="24"/>
          <w:szCs w:val="24"/>
        </w:rPr>
        <w:t xml:space="preserve">v souladu s péčí řádného hospodáře, </w:t>
      </w:r>
      <w:r>
        <w:rPr>
          <w:rFonts w:ascii="Times New Roman" w:hAnsi="Times New Roman" w:cs="Times New Roman"/>
          <w:sz w:val="24"/>
          <w:szCs w:val="24"/>
        </w:rPr>
        <w:t>po uvážení a důkladné analýze dalšího rozvoje Společnosti</w:t>
      </w:r>
      <w:r w:rsidR="00A776D9">
        <w:rPr>
          <w:rFonts w:ascii="Times New Roman" w:hAnsi="Times New Roman" w:cs="Times New Roman"/>
          <w:sz w:val="24"/>
          <w:szCs w:val="24"/>
        </w:rPr>
        <w:t>, kdy společnost PERMON s.r.o. se jev</w:t>
      </w:r>
      <w:r>
        <w:rPr>
          <w:rFonts w:ascii="Times New Roman" w:hAnsi="Times New Roman" w:cs="Times New Roman"/>
          <w:sz w:val="24"/>
          <w:szCs w:val="24"/>
        </w:rPr>
        <w:t>í</w:t>
      </w:r>
      <w:r w:rsidR="00A776D9">
        <w:rPr>
          <w:rFonts w:ascii="Times New Roman" w:hAnsi="Times New Roman" w:cs="Times New Roman"/>
          <w:sz w:val="24"/>
          <w:szCs w:val="24"/>
        </w:rPr>
        <w:t xml:space="preserve"> jako prosperující </w:t>
      </w:r>
      <w:r w:rsidR="004267AF">
        <w:rPr>
          <w:rFonts w:ascii="Times New Roman" w:hAnsi="Times New Roman" w:cs="Times New Roman"/>
          <w:sz w:val="24"/>
          <w:szCs w:val="24"/>
        </w:rPr>
        <w:t xml:space="preserve">obchodní </w:t>
      </w:r>
      <w:r w:rsidR="00A776D9">
        <w:rPr>
          <w:rFonts w:ascii="Times New Roman" w:hAnsi="Times New Roman" w:cs="Times New Roman"/>
          <w:sz w:val="24"/>
          <w:szCs w:val="24"/>
        </w:rPr>
        <w:t xml:space="preserve">společnost, která by </w:t>
      </w:r>
      <w:r>
        <w:rPr>
          <w:rFonts w:ascii="Times New Roman" w:hAnsi="Times New Roman" w:cs="Times New Roman"/>
          <w:sz w:val="24"/>
          <w:szCs w:val="24"/>
        </w:rPr>
        <w:t xml:space="preserve">měla </w:t>
      </w:r>
      <w:r w:rsidR="00A776D9">
        <w:rPr>
          <w:rFonts w:ascii="Times New Roman" w:hAnsi="Times New Roman" w:cs="Times New Roman"/>
          <w:sz w:val="24"/>
          <w:szCs w:val="24"/>
        </w:rPr>
        <w:t xml:space="preserve">mít pozitivní vliv na </w:t>
      </w:r>
      <w:r w:rsidR="004267AF">
        <w:rPr>
          <w:rFonts w:ascii="Times New Roman" w:hAnsi="Times New Roman" w:cs="Times New Roman"/>
          <w:sz w:val="24"/>
          <w:szCs w:val="24"/>
        </w:rPr>
        <w:t>rozvoj podnikání S</w:t>
      </w:r>
      <w:r w:rsidR="00A776D9">
        <w:rPr>
          <w:rFonts w:ascii="Times New Roman" w:hAnsi="Times New Roman" w:cs="Times New Roman"/>
          <w:sz w:val="24"/>
          <w:szCs w:val="24"/>
        </w:rPr>
        <w:t>polečnost</w:t>
      </w:r>
      <w:r w:rsidR="004267AF">
        <w:rPr>
          <w:rFonts w:ascii="Times New Roman" w:hAnsi="Times New Roman" w:cs="Times New Roman"/>
          <w:sz w:val="24"/>
          <w:szCs w:val="24"/>
        </w:rPr>
        <w:t>i</w:t>
      </w:r>
      <w:r w:rsidR="00A776D9">
        <w:rPr>
          <w:rFonts w:ascii="Times New Roman" w:hAnsi="Times New Roman" w:cs="Times New Roman"/>
          <w:sz w:val="24"/>
          <w:szCs w:val="24"/>
        </w:rPr>
        <w:t xml:space="preserve">. </w:t>
      </w:r>
      <w:r w:rsidR="00E274E8">
        <w:rPr>
          <w:rFonts w:ascii="Times New Roman" w:hAnsi="Times New Roman" w:cs="Times New Roman"/>
          <w:sz w:val="24"/>
          <w:szCs w:val="24"/>
        </w:rPr>
        <w:t xml:space="preserve">Důvodem byla mimo jiné také snaha o eliminaci přílišné závislosti Společnosti na jednom odběrateli a jednom odvětví (automobilový průmysl), kdy společnost PERMON s.r.o. je orientována především na oblast dobývání a úpravu nerostů a stavebnictví a zároveň disponuje provozy a stroji (např. kalírnou), které Společnost k dispozici nemá. Obě společnosti se tak společně mohou ucházet o zakázky, které by ani jedna ze společností nebyla schopna sama realizovat. Zároveň příbuzné obory podnikání obou společností umožňují nést společně některé náklady (zejména náklady na BOZP, požární ochranu, revizi strojů a zařízení či administrativní obsluhu) a snížit tak jejich výši pro každou ze společností. </w:t>
      </w:r>
    </w:p>
    <w:p w14:paraId="198BB6C2" w14:textId="77777777" w:rsidR="00E274E8" w:rsidRDefault="00E274E8" w:rsidP="00A77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D1D0DA" w14:textId="469423BA" w:rsidR="00976289" w:rsidRDefault="00A776D9" w:rsidP="00A77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76289">
        <w:rPr>
          <w:rFonts w:ascii="Times New Roman" w:hAnsi="Times New Roman" w:cs="Times New Roman"/>
          <w:sz w:val="24"/>
          <w:szCs w:val="24"/>
        </w:rPr>
        <w:t>mlouva</w:t>
      </w:r>
      <w:r>
        <w:rPr>
          <w:rFonts w:ascii="Times New Roman" w:hAnsi="Times New Roman" w:cs="Times New Roman"/>
          <w:sz w:val="24"/>
          <w:szCs w:val="24"/>
        </w:rPr>
        <w:t xml:space="preserve"> o koupi a prodeji podílu</w:t>
      </w:r>
      <w:r w:rsidR="00976289">
        <w:rPr>
          <w:rFonts w:ascii="Times New Roman" w:hAnsi="Times New Roman" w:cs="Times New Roman"/>
          <w:sz w:val="24"/>
          <w:szCs w:val="24"/>
        </w:rPr>
        <w:t xml:space="preserve"> byla uzavřena dříve, než vedení </w:t>
      </w:r>
      <w:r w:rsidR="004267AF">
        <w:rPr>
          <w:rFonts w:ascii="Times New Roman" w:hAnsi="Times New Roman" w:cs="Times New Roman"/>
          <w:sz w:val="24"/>
          <w:szCs w:val="24"/>
        </w:rPr>
        <w:t>S</w:t>
      </w:r>
      <w:r w:rsidR="00976289">
        <w:rPr>
          <w:rFonts w:ascii="Times New Roman" w:hAnsi="Times New Roman" w:cs="Times New Roman"/>
          <w:sz w:val="24"/>
          <w:szCs w:val="24"/>
        </w:rPr>
        <w:t xml:space="preserve">polečnosti převzali současní členové správní rady </w:t>
      </w:r>
      <w:r w:rsidR="004267AF">
        <w:rPr>
          <w:rFonts w:ascii="Times New Roman" w:hAnsi="Times New Roman" w:cs="Times New Roman"/>
          <w:sz w:val="24"/>
          <w:szCs w:val="24"/>
        </w:rPr>
        <w:t>Společnosti</w:t>
      </w:r>
      <w:r w:rsidR="00976289">
        <w:rPr>
          <w:rFonts w:ascii="Times New Roman" w:hAnsi="Times New Roman" w:cs="Times New Roman"/>
          <w:sz w:val="24"/>
          <w:szCs w:val="24"/>
        </w:rPr>
        <w:t xml:space="preserve">, kteří měli teprve následně možnost přesvědčit se o skutečném ekonomickém stavu </w:t>
      </w:r>
      <w:r w:rsidR="004267AF">
        <w:rPr>
          <w:rFonts w:ascii="Times New Roman" w:hAnsi="Times New Roman" w:cs="Times New Roman"/>
          <w:sz w:val="24"/>
          <w:szCs w:val="24"/>
        </w:rPr>
        <w:t>S</w:t>
      </w:r>
      <w:r w:rsidR="00976289">
        <w:rPr>
          <w:rFonts w:ascii="Times New Roman" w:hAnsi="Times New Roman" w:cs="Times New Roman"/>
          <w:sz w:val="24"/>
          <w:szCs w:val="24"/>
        </w:rPr>
        <w:t>polečnosti</w:t>
      </w:r>
      <w:r w:rsidR="00AA182A">
        <w:rPr>
          <w:rFonts w:ascii="Times New Roman" w:hAnsi="Times New Roman" w:cs="Times New Roman"/>
          <w:sz w:val="24"/>
          <w:szCs w:val="24"/>
        </w:rPr>
        <w:t>, nicméně i tak můžeme konstatovat, že se jedná z našeho pohledu o výhodnou transakci, a to zejména s ohledem na možnosti synergií</w:t>
      </w:r>
      <w:r w:rsidR="00996278">
        <w:rPr>
          <w:rFonts w:ascii="Times New Roman" w:hAnsi="Times New Roman" w:cs="Times New Roman"/>
          <w:sz w:val="24"/>
          <w:szCs w:val="24"/>
        </w:rPr>
        <w:t xml:space="preserve"> při výrobě a substituce výrobních kapacit</w:t>
      </w:r>
      <w:r w:rsidR="00AA182A">
        <w:rPr>
          <w:rFonts w:ascii="Times New Roman" w:hAnsi="Times New Roman" w:cs="Times New Roman"/>
          <w:sz w:val="24"/>
          <w:szCs w:val="24"/>
        </w:rPr>
        <w:t>.</w:t>
      </w:r>
      <w:r w:rsidR="00996278">
        <w:rPr>
          <w:rFonts w:ascii="Times New Roman" w:hAnsi="Times New Roman" w:cs="Times New Roman"/>
          <w:sz w:val="24"/>
          <w:szCs w:val="24"/>
        </w:rPr>
        <w:t xml:space="preserve"> </w:t>
      </w:r>
      <w:r w:rsidR="00AA182A">
        <w:rPr>
          <w:rFonts w:ascii="Times New Roman" w:hAnsi="Times New Roman" w:cs="Times New Roman"/>
          <w:sz w:val="24"/>
          <w:szCs w:val="24"/>
        </w:rPr>
        <w:t>Bližší podrobnosti nelze pak s ohledem na rizika vyzrazení obchodního tajemství uvést.</w:t>
      </w:r>
    </w:p>
    <w:p w14:paraId="7DEE8EF9" w14:textId="77777777" w:rsidR="00976289" w:rsidRDefault="00976289" w:rsidP="00A77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F8B81B" w14:textId="6F644390" w:rsidR="00976289" w:rsidRPr="00F5700F" w:rsidRDefault="00976289" w:rsidP="00976289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700F">
        <w:rPr>
          <w:rFonts w:ascii="Times New Roman" w:hAnsi="Times New Roman" w:cs="Times New Roman"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F5700F">
        <w:rPr>
          <w:rFonts w:ascii="Times New Roman" w:hAnsi="Times New Roman" w:cs="Times New Roman"/>
          <w:sz w:val="24"/>
          <w:szCs w:val="24"/>
        </w:rPr>
        <w:t>:</w:t>
      </w:r>
    </w:p>
    <w:p w14:paraId="3C3B146A" w14:textId="3C0920C5" w:rsidR="00F33B3A" w:rsidRDefault="00976289" w:rsidP="0097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Před koupí podílu o velikosti 100 % na základním kapitálu a hlasovacích právech společnosti </w:t>
      </w:r>
      <w:r w:rsidRPr="009151FC">
        <w:rPr>
          <w:rFonts w:ascii="Times New Roman" w:hAnsi="Times New Roman" w:cs="Times New Roman"/>
          <w:sz w:val="24"/>
          <w:szCs w:val="24"/>
        </w:rPr>
        <w:t>PERMON s.r.o.</w:t>
      </w:r>
      <w:r>
        <w:rPr>
          <w:rFonts w:ascii="Times New Roman" w:hAnsi="Times New Roman" w:cs="Times New Roman"/>
          <w:sz w:val="24"/>
          <w:szCs w:val="24"/>
        </w:rPr>
        <w:t xml:space="preserve"> byla provedena důkladná analýza ve formě due diligence, </w:t>
      </w:r>
      <w:r w:rsidR="00AA6228">
        <w:rPr>
          <w:rFonts w:ascii="Times New Roman" w:hAnsi="Times New Roman" w:cs="Times New Roman"/>
          <w:sz w:val="24"/>
          <w:szCs w:val="24"/>
        </w:rPr>
        <w:t xml:space="preserve">která </w:t>
      </w:r>
      <w:r>
        <w:rPr>
          <w:rFonts w:ascii="Times New Roman" w:hAnsi="Times New Roman" w:cs="Times New Roman"/>
          <w:sz w:val="24"/>
          <w:szCs w:val="24"/>
        </w:rPr>
        <w:t>byl</w:t>
      </w:r>
      <w:r w:rsidR="00AA622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zpracován</w:t>
      </w:r>
      <w:r w:rsidR="00AA622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advokátní kanceláří Pokorný, Wagner &amp; partneři, s.r.o. S ohledem na povinnost mlčenlivosti </w:t>
      </w:r>
      <w:r w:rsidR="00AA182A">
        <w:rPr>
          <w:rFonts w:ascii="Times New Roman" w:hAnsi="Times New Roman" w:cs="Times New Roman"/>
          <w:sz w:val="24"/>
          <w:szCs w:val="24"/>
        </w:rPr>
        <w:t xml:space="preserve">a </w:t>
      </w:r>
      <w:r w:rsidR="00AA6228">
        <w:rPr>
          <w:rFonts w:ascii="Times New Roman" w:hAnsi="Times New Roman" w:cs="Times New Roman"/>
          <w:sz w:val="24"/>
          <w:szCs w:val="24"/>
        </w:rPr>
        <w:t xml:space="preserve">s ohledem na skutečnost, že </w:t>
      </w:r>
      <w:r w:rsidR="00AA182A">
        <w:rPr>
          <w:rFonts w:ascii="Times New Roman" w:hAnsi="Times New Roman" w:cs="Times New Roman"/>
          <w:sz w:val="24"/>
          <w:szCs w:val="24"/>
        </w:rPr>
        <w:t>údaje obsažené v závěrech zpracovatele due diligence mají charakter obchodního tajemství</w:t>
      </w:r>
      <w:r w:rsidR="00AA6228">
        <w:rPr>
          <w:rFonts w:ascii="Times New Roman" w:hAnsi="Times New Roman" w:cs="Times New Roman"/>
          <w:sz w:val="24"/>
          <w:szCs w:val="24"/>
        </w:rPr>
        <w:t>,</w:t>
      </w:r>
      <w:r w:rsidR="00AA1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není možné </w:t>
      </w:r>
      <w:r w:rsidR="001528EC">
        <w:rPr>
          <w:rFonts w:ascii="Times New Roman" w:hAnsi="Times New Roman" w:cs="Times New Roman"/>
          <w:sz w:val="24"/>
          <w:szCs w:val="24"/>
        </w:rPr>
        <w:t>závěr due diligence poskytnout.</w:t>
      </w:r>
    </w:p>
    <w:p w14:paraId="76D06306" w14:textId="77777777" w:rsidR="00780DD0" w:rsidRDefault="00780DD0" w:rsidP="0097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4F2196" w14:textId="6E2301CC" w:rsidR="00780DD0" w:rsidRPr="00F5700F" w:rsidRDefault="00780DD0" w:rsidP="00780DD0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700F">
        <w:rPr>
          <w:rFonts w:ascii="Times New Roman" w:hAnsi="Times New Roman" w:cs="Times New Roman"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F5700F">
        <w:rPr>
          <w:rFonts w:ascii="Times New Roman" w:hAnsi="Times New Roman" w:cs="Times New Roman"/>
          <w:sz w:val="24"/>
          <w:szCs w:val="24"/>
        </w:rPr>
        <w:t>:</w:t>
      </w:r>
    </w:p>
    <w:p w14:paraId="0059BAD5" w14:textId="40497BBF" w:rsidR="00780DD0" w:rsidRDefault="00780DD0" w:rsidP="00780D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Návratnost investice do koupě podílu o velikosti 100 % na základním kapitálu a hlasovacích právech společnosti </w:t>
      </w:r>
      <w:r w:rsidRPr="009151FC">
        <w:rPr>
          <w:rFonts w:ascii="Times New Roman" w:hAnsi="Times New Roman" w:cs="Times New Roman"/>
          <w:sz w:val="24"/>
          <w:szCs w:val="24"/>
        </w:rPr>
        <w:t>PERMON s.r.o.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74E8">
        <w:rPr>
          <w:rFonts w:ascii="Times New Roman" w:hAnsi="Times New Roman" w:cs="Times New Roman"/>
          <w:sz w:val="24"/>
          <w:szCs w:val="24"/>
        </w:rPr>
        <w:t xml:space="preserve">byla stanovena na 8 let s tím, že průměrný roční přínos společnosti PERMON s.r.o. </w:t>
      </w:r>
      <w:r w:rsidR="006B2B78">
        <w:rPr>
          <w:rFonts w:ascii="Times New Roman" w:hAnsi="Times New Roman" w:cs="Times New Roman"/>
          <w:sz w:val="24"/>
          <w:szCs w:val="24"/>
        </w:rPr>
        <w:t>byl</w:t>
      </w:r>
      <w:r w:rsidR="00E274E8">
        <w:rPr>
          <w:rFonts w:ascii="Times New Roman" w:hAnsi="Times New Roman" w:cs="Times New Roman"/>
          <w:sz w:val="24"/>
          <w:szCs w:val="24"/>
        </w:rPr>
        <w:t xml:space="preserve"> předpokládán ve výši 7,5 milionu Kč. V</w:t>
      </w:r>
      <w:r w:rsidR="001528EC">
        <w:rPr>
          <w:rFonts w:ascii="Times New Roman" w:hAnsi="Times New Roman" w:cs="Times New Roman"/>
          <w:sz w:val="24"/>
          <w:szCs w:val="24"/>
        </w:rPr>
        <w:t xml:space="preserve"> současné době </w:t>
      </w:r>
      <w:r w:rsidR="00E274E8">
        <w:rPr>
          <w:rFonts w:ascii="Times New Roman" w:hAnsi="Times New Roman" w:cs="Times New Roman"/>
          <w:sz w:val="24"/>
          <w:szCs w:val="24"/>
        </w:rPr>
        <w:t xml:space="preserve">však </w:t>
      </w:r>
      <w:r>
        <w:rPr>
          <w:rFonts w:ascii="Times New Roman" w:hAnsi="Times New Roman" w:cs="Times New Roman"/>
          <w:sz w:val="24"/>
          <w:szCs w:val="24"/>
        </w:rPr>
        <w:t>není možné</w:t>
      </w:r>
      <w:r w:rsidR="006B2B78">
        <w:rPr>
          <w:rFonts w:ascii="Times New Roman" w:hAnsi="Times New Roman" w:cs="Times New Roman"/>
          <w:sz w:val="24"/>
          <w:szCs w:val="24"/>
        </w:rPr>
        <w:t xml:space="preserve"> návratnost investice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632">
        <w:rPr>
          <w:rFonts w:ascii="Times New Roman" w:hAnsi="Times New Roman" w:cs="Times New Roman"/>
          <w:sz w:val="24"/>
          <w:szCs w:val="24"/>
        </w:rPr>
        <w:t>přesně určit, když se nejednalo pouze o akvizici investičního charakteru ale o plánované budoucí propojení společností jako spolupracujících subjektů majících možnost zejména si vzájemně poskytovat dodávky materiálu, zboží a služeb (případně i převádění za</w:t>
      </w:r>
      <w:r w:rsidR="002767E1">
        <w:rPr>
          <w:rFonts w:ascii="Times New Roman" w:hAnsi="Times New Roman" w:cs="Times New Roman"/>
          <w:sz w:val="24"/>
          <w:szCs w:val="24"/>
        </w:rPr>
        <w:t>městnanců</w:t>
      </w:r>
      <w:r w:rsidR="00536632">
        <w:rPr>
          <w:rFonts w:ascii="Times New Roman" w:hAnsi="Times New Roman" w:cs="Times New Roman"/>
          <w:sz w:val="24"/>
          <w:szCs w:val="24"/>
        </w:rPr>
        <w:t>)</w:t>
      </w:r>
      <w:r w:rsidR="002767E1">
        <w:rPr>
          <w:rFonts w:ascii="Times New Roman" w:hAnsi="Times New Roman" w:cs="Times New Roman"/>
          <w:sz w:val="24"/>
          <w:szCs w:val="24"/>
        </w:rPr>
        <w:t xml:space="preserve"> či know-how</w:t>
      </w:r>
      <w:r w:rsidR="00536632">
        <w:rPr>
          <w:rFonts w:ascii="Times New Roman" w:hAnsi="Times New Roman" w:cs="Times New Roman"/>
          <w:sz w:val="24"/>
          <w:szCs w:val="24"/>
        </w:rPr>
        <w:t xml:space="preserve"> a případně i možnost i obstarávání nových obchodních příležitostí stávajících zákazníků</w:t>
      </w:r>
      <w:r w:rsidR="002767E1">
        <w:rPr>
          <w:rFonts w:ascii="Times New Roman" w:hAnsi="Times New Roman" w:cs="Times New Roman"/>
          <w:sz w:val="24"/>
          <w:szCs w:val="24"/>
        </w:rPr>
        <w:t>, zejména možnost ucházet se o společné zakázky náročnější na celkový počet a druh operací.</w:t>
      </w:r>
      <w:r w:rsidR="00536632">
        <w:rPr>
          <w:rFonts w:ascii="Times New Roman" w:hAnsi="Times New Roman" w:cs="Times New Roman"/>
          <w:sz w:val="24"/>
          <w:szCs w:val="24"/>
        </w:rPr>
        <w:t xml:space="preserve"> V současné nejisté době hospodářské krize způsobené vleklou pandemií koronaviru COVID-19 je pak nemožné poskytnout přesnější údaje, kdy zejména výpadky v dodavatelských řetězcích přináší do budoucích výhledů značnou míru nejistoty. </w:t>
      </w:r>
    </w:p>
    <w:p w14:paraId="23CC9D91" w14:textId="77777777" w:rsidR="00780DD0" w:rsidRDefault="00780DD0" w:rsidP="00780D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F5307C" w14:textId="391B5620" w:rsidR="00780DD0" w:rsidRPr="00F5700F" w:rsidRDefault="00780DD0" w:rsidP="00780DD0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700F">
        <w:rPr>
          <w:rFonts w:ascii="Times New Roman" w:hAnsi="Times New Roman" w:cs="Times New Roman"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F5700F">
        <w:rPr>
          <w:rFonts w:ascii="Times New Roman" w:hAnsi="Times New Roman" w:cs="Times New Roman"/>
          <w:sz w:val="24"/>
          <w:szCs w:val="24"/>
        </w:rPr>
        <w:t>:</w:t>
      </w:r>
    </w:p>
    <w:p w14:paraId="7BC59A84" w14:textId="2E48E447" w:rsidR="00780DD0" w:rsidRDefault="00DF4F0D" w:rsidP="00780D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Kupní cena</w:t>
      </w:r>
      <w:r w:rsidR="00780DD0">
        <w:rPr>
          <w:rFonts w:ascii="Times New Roman" w:hAnsi="Times New Roman" w:cs="Times New Roman"/>
          <w:sz w:val="24"/>
          <w:szCs w:val="24"/>
        </w:rPr>
        <w:t xml:space="preserve"> za koupi podílu o velikosti 100 % na základním kapitálu a hlasovacích právech společnosti </w:t>
      </w:r>
      <w:r w:rsidR="00780DD0" w:rsidRPr="009151FC">
        <w:rPr>
          <w:rFonts w:ascii="Times New Roman" w:hAnsi="Times New Roman" w:cs="Times New Roman"/>
          <w:sz w:val="24"/>
          <w:szCs w:val="24"/>
        </w:rPr>
        <w:t>PERMON s.r.o.</w:t>
      </w:r>
      <w:r w:rsidR="00780DD0" w:rsidRPr="00780D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byla stanovena ve výši </w:t>
      </w:r>
      <w:r w:rsidRPr="00DF4F0D">
        <w:rPr>
          <w:rFonts w:ascii="Times New Roman" w:hAnsi="Times New Roman" w:cs="Times New Roman"/>
          <w:sz w:val="24"/>
          <w:szCs w:val="24"/>
        </w:rPr>
        <w:t>60.000.000,- Kč</w:t>
      </w:r>
      <w:r w:rsidR="00780DD0">
        <w:rPr>
          <w:rFonts w:ascii="Times New Roman" w:hAnsi="Times New Roman" w:cs="Times New Roman"/>
          <w:sz w:val="24"/>
          <w:szCs w:val="24"/>
        </w:rPr>
        <w:t>.</w:t>
      </w:r>
    </w:p>
    <w:p w14:paraId="18D2C268" w14:textId="77777777" w:rsidR="00780DD0" w:rsidRDefault="00780DD0" w:rsidP="00780D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AF10D7" w14:textId="5D45389E" w:rsidR="00780DD0" w:rsidRPr="00F5700F" w:rsidRDefault="00780DD0" w:rsidP="00780DD0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700F">
        <w:rPr>
          <w:rFonts w:ascii="Times New Roman" w:hAnsi="Times New Roman" w:cs="Times New Roman"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F5700F">
        <w:rPr>
          <w:rFonts w:ascii="Times New Roman" w:hAnsi="Times New Roman" w:cs="Times New Roman"/>
          <w:sz w:val="24"/>
          <w:szCs w:val="24"/>
        </w:rPr>
        <w:t>:</w:t>
      </w:r>
    </w:p>
    <w:p w14:paraId="6878BC36" w14:textId="33D71F51" w:rsidR="00780DD0" w:rsidRDefault="00780DD0" w:rsidP="00780D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Výše kupní ceny za koupi podílu o velikosti 100 % na základním kapitálu a hlasovacích právech společnosti </w:t>
      </w:r>
      <w:r w:rsidRPr="009151FC">
        <w:rPr>
          <w:rFonts w:ascii="Times New Roman" w:hAnsi="Times New Roman" w:cs="Times New Roman"/>
          <w:sz w:val="24"/>
          <w:szCs w:val="24"/>
        </w:rPr>
        <w:t>PERMON s.r.o.</w:t>
      </w:r>
      <w:r>
        <w:rPr>
          <w:rFonts w:ascii="Times New Roman" w:hAnsi="Times New Roman" w:cs="Times New Roman"/>
          <w:sz w:val="24"/>
          <w:szCs w:val="24"/>
        </w:rPr>
        <w:t xml:space="preserve"> byla stanovena </w:t>
      </w:r>
      <w:r w:rsidR="00536632">
        <w:rPr>
          <w:rFonts w:ascii="Times New Roman" w:hAnsi="Times New Roman" w:cs="Times New Roman"/>
          <w:sz w:val="24"/>
          <w:szCs w:val="24"/>
        </w:rPr>
        <w:t xml:space="preserve">dohodou smluvních stran, kdy správní rada Společnosti vycházela zejména ze závěrů </w:t>
      </w:r>
      <w:r>
        <w:rPr>
          <w:rFonts w:ascii="Times New Roman" w:hAnsi="Times New Roman" w:cs="Times New Roman"/>
          <w:sz w:val="24"/>
          <w:szCs w:val="24"/>
        </w:rPr>
        <w:t>znaleckého posudku vyhotoveného dne 30. 9. 2020 Ing. Zbyňkem Zibou, IČO: 63867966, se sídlem Jirovcova 908/62, 370 04 České Budějovice, znalcem v oboru Ekonomika, odvětví Ceny a odhady.</w:t>
      </w:r>
    </w:p>
    <w:p w14:paraId="708F5068" w14:textId="77777777" w:rsidR="00780DD0" w:rsidRDefault="00780DD0" w:rsidP="00780D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C72C31" w14:textId="0D72BCDB" w:rsidR="00780DD0" w:rsidRPr="00F5700F" w:rsidRDefault="00780DD0" w:rsidP="00780DD0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700F">
        <w:rPr>
          <w:rFonts w:ascii="Times New Roman" w:hAnsi="Times New Roman" w:cs="Times New Roman"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F5700F">
        <w:rPr>
          <w:rFonts w:ascii="Times New Roman" w:hAnsi="Times New Roman" w:cs="Times New Roman"/>
          <w:sz w:val="24"/>
          <w:szCs w:val="24"/>
        </w:rPr>
        <w:t>:</w:t>
      </w:r>
    </w:p>
    <w:p w14:paraId="450CA29D" w14:textId="609F62D4" w:rsidR="00780DD0" w:rsidRDefault="00780DD0" w:rsidP="00780D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Znalecký posudek na ocenění hodnoty podílu o velikosti 100 % na základním kapitálu a hlasovacích právech společnosti </w:t>
      </w:r>
      <w:r w:rsidRPr="009151FC">
        <w:rPr>
          <w:rFonts w:ascii="Times New Roman" w:hAnsi="Times New Roman" w:cs="Times New Roman"/>
          <w:sz w:val="24"/>
          <w:szCs w:val="24"/>
        </w:rPr>
        <w:t>PERMON s.r.o.</w:t>
      </w:r>
      <w:r>
        <w:rPr>
          <w:rFonts w:ascii="Times New Roman" w:hAnsi="Times New Roman" w:cs="Times New Roman"/>
          <w:sz w:val="24"/>
          <w:szCs w:val="24"/>
        </w:rPr>
        <w:t xml:space="preserve"> byl zpracován dne 30. 9. 2020 Ing. Zbyňkem Zibou, IČO: 63867966, se sídlem Jirovcova 908/62, 370 04 České Budějovice, znalcem v oboru Ekonomika, odvětví Ceny a odhady. </w:t>
      </w:r>
      <w:r w:rsidR="006B2B78">
        <w:rPr>
          <w:rFonts w:ascii="Times New Roman" w:hAnsi="Times New Roman" w:cs="Times New Roman"/>
          <w:sz w:val="24"/>
          <w:szCs w:val="24"/>
        </w:rPr>
        <w:t xml:space="preserve">Při zpracování znaleckého posudku byly použity dvě metody, a to výnosová a majetková, přičemž kupní cena vycházela z nižší z těchto dvou metod. </w:t>
      </w:r>
      <w:r>
        <w:rPr>
          <w:rFonts w:ascii="Times New Roman" w:hAnsi="Times New Roman" w:cs="Times New Roman"/>
          <w:sz w:val="24"/>
          <w:szCs w:val="24"/>
        </w:rPr>
        <w:t>S ohledem na povinnost mlčenlivosti</w:t>
      </w:r>
      <w:r w:rsidR="00536632">
        <w:rPr>
          <w:rFonts w:ascii="Times New Roman" w:hAnsi="Times New Roman" w:cs="Times New Roman"/>
          <w:sz w:val="24"/>
          <w:szCs w:val="24"/>
        </w:rPr>
        <w:t xml:space="preserve"> a na skutečnosti v něm uvedené mající charakter obchodního tajemství</w:t>
      </w:r>
      <w:r>
        <w:rPr>
          <w:rFonts w:ascii="Times New Roman" w:hAnsi="Times New Roman" w:cs="Times New Roman"/>
          <w:sz w:val="24"/>
          <w:szCs w:val="24"/>
        </w:rPr>
        <w:t xml:space="preserve"> však </w:t>
      </w:r>
      <w:r w:rsidR="005366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polečnost není oprávněna tento znalecký posudek poskytnout k nahlédnutí třetím osobám.</w:t>
      </w:r>
    </w:p>
    <w:p w14:paraId="2219143A" w14:textId="77777777" w:rsidR="00780DD0" w:rsidRDefault="00780DD0" w:rsidP="00780D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75CCD5" w14:textId="77777777" w:rsidR="000640AA" w:rsidRDefault="000640AA" w:rsidP="00780D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3FD2D5" w14:textId="77777777" w:rsidR="000640AA" w:rsidRDefault="000640AA" w:rsidP="00780D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ACEE0F" w14:textId="695C0A6C" w:rsidR="006E2F00" w:rsidRPr="00F5700F" w:rsidRDefault="006E2F00" w:rsidP="006E2F00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700F">
        <w:rPr>
          <w:rFonts w:ascii="Times New Roman" w:hAnsi="Times New Roman" w:cs="Times New Roman"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F5700F">
        <w:rPr>
          <w:rFonts w:ascii="Times New Roman" w:hAnsi="Times New Roman" w:cs="Times New Roman"/>
          <w:sz w:val="24"/>
          <w:szCs w:val="24"/>
        </w:rPr>
        <w:t>:</w:t>
      </w:r>
    </w:p>
    <w:p w14:paraId="6FDE7391" w14:textId="37A2508A" w:rsidR="00780DD0" w:rsidRDefault="006E2F00" w:rsidP="006E2F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Vypořádání úhrady kupní ceny za koupi podílu o velikosti 100 % na základním kapitálu a hlasovacích právech společnosti </w:t>
      </w:r>
      <w:r w:rsidRPr="009151FC">
        <w:rPr>
          <w:rFonts w:ascii="Times New Roman" w:hAnsi="Times New Roman" w:cs="Times New Roman"/>
          <w:sz w:val="24"/>
          <w:szCs w:val="24"/>
        </w:rPr>
        <w:t>PERMON s.r.o.</w:t>
      </w:r>
      <w:r>
        <w:rPr>
          <w:rFonts w:ascii="Times New Roman" w:hAnsi="Times New Roman" w:cs="Times New Roman"/>
          <w:sz w:val="24"/>
          <w:szCs w:val="24"/>
        </w:rPr>
        <w:t xml:space="preserve"> bylo upraveno Svěřenskou smlouvou o svěření peněz a listin do správy a úschovy Notáře, </w:t>
      </w:r>
      <w:r w:rsidRPr="006E2F00">
        <w:rPr>
          <w:rFonts w:ascii="Times New Roman" w:hAnsi="Times New Roman" w:cs="Times New Roman"/>
          <w:sz w:val="24"/>
          <w:szCs w:val="24"/>
        </w:rPr>
        <w:t>která byla uzavřena dne 20. 10. 2020 ve formě notářského zápisu N 1026/2020, Knú 26/2020, Knú 27/2020</w:t>
      </w:r>
      <w:r>
        <w:rPr>
          <w:rFonts w:ascii="Times New Roman" w:hAnsi="Times New Roman" w:cs="Times New Roman"/>
          <w:sz w:val="24"/>
          <w:szCs w:val="24"/>
        </w:rPr>
        <w:t xml:space="preserve"> vyhotoveného Mgr. </w:t>
      </w:r>
      <w:r w:rsidRPr="006E2F00">
        <w:rPr>
          <w:rFonts w:ascii="Times New Roman" w:hAnsi="Times New Roman" w:cs="Times New Roman"/>
          <w:sz w:val="24"/>
          <w:szCs w:val="24"/>
        </w:rPr>
        <w:t>Martinem Divišem, notářem se sídlem v Praze, kancelář na adrese Praha, Nové Město, Purkyňova 2121/3, PSČ 110 00</w:t>
      </w:r>
      <w:r>
        <w:rPr>
          <w:rFonts w:ascii="Times New Roman" w:hAnsi="Times New Roman" w:cs="Times New Roman"/>
          <w:sz w:val="24"/>
          <w:szCs w:val="24"/>
        </w:rPr>
        <w:t>.</w:t>
      </w:r>
      <w:r w:rsidR="00536632">
        <w:rPr>
          <w:rFonts w:ascii="Times New Roman" w:hAnsi="Times New Roman" w:cs="Times New Roman"/>
          <w:sz w:val="24"/>
          <w:szCs w:val="24"/>
        </w:rPr>
        <w:t xml:space="preserve"> Kupní cena pak byla v celé výši prodávajícímu zaplacena.</w:t>
      </w:r>
    </w:p>
    <w:p w14:paraId="220403F5" w14:textId="77777777" w:rsidR="00A776D9" w:rsidRDefault="00A776D9" w:rsidP="00A77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18999C" w14:textId="77777777" w:rsidR="00A776D9" w:rsidRDefault="00A776D9" w:rsidP="00A77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4C824" w14:textId="462E6830" w:rsidR="00A101BA" w:rsidRDefault="00A101BA" w:rsidP="00154F5A">
      <w:pPr>
        <w:tabs>
          <w:tab w:val="left" w:pos="1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Věříme, že </w:t>
      </w:r>
      <w:r w:rsidR="00330B2C">
        <w:rPr>
          <w:rFonts w:ascii="Times New Roman" w:hAnsi="Times New Roman" w:cs="Times New Roman"/>
          <w:sz w:val="24"/>
          <w:szCs w:val="24"/>
        </w:rPr>
        <w:t>shora</w:t>
      </w:r>
      <w:r>
        <w:rPr>
          <w:rFonts w:ascii="Times New Roman" w:hAnsi="Times New Roman" w:cs="Times New Roman"/>
          <w:sz w:val="24"/>
          <w:szCs w:val="24"/>
        </w:rPr>
        <w:t xml:space="preserve"> uvedené vysvětlení </w:t>
      </w:r>
      <w:r w:rsidR="00B745B6">
        <w:rPr>
          <w:rFonts w:ascii="Times New Roman" w:hAnsi="Times New Roman" w:cs="Times New Roman"/>
          <w:sz w:val="24"/>
          <w:szCs w:val="24"/>
        </w:rPr>
        <w:t>naplní svůj účel, a sice umožnit akcionářům</w:t>
      </w:r>
      <w:r w:rsidR="00B745B6" w:rsidRPr="00B745B6">
        <w:rPr>
          <w:rFonts w:ascii="Times New Roman" w:hAnsi="Times New Roman" w:cs="Times New Roman"/>
          <w:sz w:val="24"/>
          <w:szCs w:val="24"/>
        </w:rPr>
        <w:t>, aby získal</w:t>
      </w:r>
      <w:r w:rsidR="00B745B6">
        <w:rPr>
          <w:rFonts w:ascii="Times New Roman" w:hAnsi="Times New Roman" w:cs="Times New Roman"/>
          <w:sz w:val="24"/>
          <w:szCs w:val="24"/>
        </w:rPr>
        <w:t>i</w:t>
      </w:r>
      <w:r w:rsidR="00B745B6" w:rsidRPr="00B745B6">
        <w:rPr>
          <w:rFonts w:ascii="Times New Roman" w:hAnsi="Times New Roman" w:cs="Times New Roman"/>
          <w:sz w:val="24"/>
          <w:szCs w:val="24"/>
        </w:rPr>
        <w:t xml:space="preserve"> dostatečné informace k výkonu svého hlasovacího práva</w:t>
      </w:r>
      <w:r w:rsidR="00AC79F7">
        <w:rPr>
          <w:rFonts w:ascii="Times New Roman" w:hAnsi="Times New Roman" w:cs="Times New Roman"/>
          <w:sz w:val="24"/>
          <w:szCs w:val="24"/>
        </w:rPr>
        <w:t>.</w:t>
      </w:r>
    </w:p>
    <w:p w14:paraId="0A3EDC22" w14:textId="77777777" w:rsidR="00AC79F7" w:rsidRDefault="00AC79F7" w:rsidP="00154F5A">
      <w:pPr>
        <w:tabs>
          <w:tab w:val="left" w:pos="1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8FA9AB" w14:textId="1A24FE10" w:rsidR="00AC79F7" w:rsidRDefault="00AC79F7" w:rsidP="00154F5A">
      <w:pPr>
        <w:tabs>
          <w:tab w:val="left" w:pos="1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C30DB">
        <w:rPr>
          <w:rFonts w:ascii="Times New Roman" w:hAnsi="Times New Roman" w:cs="Times New Roman"/>
          <w:sz w:val="24"/>
          <w:szCs w:val="24"/>
        </w:rPr>
        <w:t> úctou</w:t>
      </w:r>
    </w:p>
    <w:p w14:paraId="2A6CCA22" w14:textId="77777777" w:rsidR="00330B2C" w:rsidRDefault="00330B2C" w:rsidP="00154F5A">
      <w:pPr>
        <w:tabs>
          <w:tab w:val="left" w:pos="1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FE3C6A" w14:textId="77777777" w:rsidR="00AC79F7" w:rsidRDefault="00AC79F7" w:rsidP="00154F5A">
      <w:pPr>
        <w:tabs>
          <w:tab w:val="left" w:pos="1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60AE08" w14:textId="77777777" w:rsidR="00AC79F7" w:rsidRPr="00330B2C" w:rsidRDefault="00AC79F7" w:rsidP="00154F5A">
      <w:pPr>
        <w:tabs>
          <w:tab w:val="left" w:pos="1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0B2C">
        <w:rPr>
          <w:rFonts w:ascii="Times New Roman" w:hAnsi="Times New Roman" w:cs="Times New Roman"/>
          <w:sz w:val="24"/>
          <w:szCs w:val="24"/>
        </w:rPr>
        <w:t>S T S P r u n é ř o v,  a.s.</w:t>
      </w:r>
    </w:p>
    <w:p w14:paraId="48016F1A" w14:textId="77777777" w:rsidR="00330B2C" w:rsidRPr="00330B2C" w:rsidRDefault="00330B2C" w:rsidP="00154F5A">
      <w:pPr>
        <w:tabs>
          <w:tab w:val="left" w:pos="1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B2C">
        <w:rPr>
          <w:rFonts w:ascii="Times New Roman" w:hAnsi="Times New Roman" w:cs="Times New Roman"/>
          <w:sz w:val="24"/>
          <w:szCs w:val="24"/>
        </w:rPr>
        <w:tab/>
      </w:r>
      <w:r w:rsidRPr="00330B2C">
        <w:rPr>
          <w:rFonts w:ascii="Times New Roman" w:hAnsi="Times New Roman" w:cs="Times New Roman"/>
          <w:sz w:val="24"/>
          <w:szCs w:val="24"/>
        </w:rPr>
        <w:tab/>
      </w:r>
      <w:r w:rsidRPr="00330B2C">
        <w:rPr>
          <w:rFonts w:ascii="Times New Roman" w:hAnsi="Times New Roman" w:cs="Times New Roman"/>
          <w:sz w:val="24"/>
          <w:szCs w:val="24"/>
        </w:rPr>
        <w:tab/>
      </w:r>
      <w:r w:rsidRPr="00330B2C">
        <w:rPr>
          <w:rFonts w:ascii="Times New Roman" w:hAnsi="Times New Roman" w:cs="Times New Roman"/>
          <w:sz w:val="24"/>
          <w:szCs w:val="24"/>
        </w:rPr>
        <w:tab/>
      </w:r>
      <w:r w:rsidRPr="00330B2C">
        <w:rPr>
          <w:rFonts w:ascii="Times New Roman" w:hAnsi="Times New Roman" w:cs="Times New Roman"/>
          <w:sz w:val="24"/>
          <w:szCs w:val="24"/>
        </w:rPr>
        <w:tab/>
        <w:t>Zastoupen Ing. Jiřím Malým, předsedou správní rady</w:t>
      </w:r>
    </w:p>
    <w:sectPr w:rsidR="00330B2C" w:rsidRPr="00330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C7C56" w16cex:dateUtc="2021-06-22T1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FEFAE7" w16cid:durableId="247C7C56"/>
  <w16cid:commentId w16cid:paraId="5F09C4AB" w16cid:durableId="247C359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461"/>
    <w:rsid w:val="00042516"/>
    <w:rsid w:val="000640AA"/>
    <w:rsid w:val="000847E5"/>
    <w:rsid w:val="000D0242"/>
    <w:rsid w:val="000D5E3E"/>
    <w:rsid w:val="00127A11"/>
    <w:rsid w:val="001528EC"/>
    <w:rsid w:val="00154F5A"/>
    <w:rsid w:val="002767E1"/>
    <w:rsid w:val="002C2F5F"/>
    <w:rsid w:val="00330B2C"/>
    <w:rsid w:val="0038160B"/>
    <w:rsid w:val="00385E1D"/>
    <w:rsid w:val="003F617A"/>
    <w:rsid w:val="004225D9"/>
    <w:rsid w:val="004267AF"/>
    <w:rsid w:val="00436848"/>
    <w:rsid w:val="004D34C5"/>
    <w:rsid w:val="004D77AC"/>
    <w:rsid w:val="00514022"/>
    <w:rsid w:val="00536632"/>
    <w:rsid w:val="005C1FD4"/>
    <w:rsid w:val="005E13CB"/>
    <w:rsid w:val="005F5927"/>
    <w:rsid w:val="0064467B"/>
    <w:rsid w:val="00682359"/>
    <w:rsid w:val="006B2B78"/>
    <w:rsid w:val="006E2F00"/>
    <w:rsid w:val="00705F46"/>
    <w:rsid w:val="0071328D"/>
    <w:rsid w:val="00780DD0"/>
    <w:rsid w:val="007821C1"/>
    <w:rsid w:val="007E3621"/>
    <w:rsid w:val="007F31A0"/>
    <w:rsid w:val="00827132"/>
    <w:rsid w:val="00897F1B"/>
    <w:rsid w:val="009151FC"/>
    <w:rsid w:val="00976289"/>
    <w:rsid w:val="00996278"/>
    <w:rsid w:val="00A101BA"/>
    <w:rsid w:val="00A776D9"/>
    <w:rsid w:val="00AA182A"/>
    <w:rsid w:val="00AA1B75"/>
    <w:rsid w:val="00AA6228"/>
    <w:rsid w:val="00AC79F7"/>
    <w:rsid w:val="00B745B6"/>
    <w:rsid w:val="00C71A1D"/>
    <w:rsid w:val="00C77B73"/>
    <w:rsid w:val="00CB0E8E"/>
    <w:rsid w:val="00CC109F"/>
    <w:rsid w:val="00D6261B"/>
    <w:rsid w:val="00DA3421"/>
    <w:rsid w:val="00DE5E10"/>
    <w:rsid w:val="00DF4F0D"/>
    <w:rsid w:val="00E274E8"/>
    <w:rsid w:val="00E87B11"/>
    <w:rsid w:val="00EC30DB"/>
    <w:rsid w:val="00EE2E16"/>
    <w:rsid w:val="00EE2F3C"/>
    <w:rsid w:val="00F33B3A"/>
    <w:rsid w:val="00F45B98"/>
    <w:rsid w:val="00F5700F"/>
    <w:rsid w:val="00FA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E6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30B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0B2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0B2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0B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0B2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0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B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30B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0B2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0B2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0B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0B2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0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8/08/relationships/commentsExtensible" Target="commentsExtensi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1325</Words>
  <Characters>7818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Tereza Koukalová</dc:creator>
  <cp:lastModifiedBy>Elena Havlickova</cp:lastModifiedBy>
  <cp:revision>4</cp:revision>
  <cp:lastPrinted>2021-05-12T08:32:00Z</cp:lastPrinted>
  <dcterms:created xsi:type="dcterms:W3CDTF">2021-06-22T13:46:00Z</dcterms:created>
  <dcterms:modified xsi:type="dcterms:W3CDTF">2021-06-25T07:49:00Z</dcterms:modified>
</cp:coreProperties>
</file>